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F09" w:rsidRPr="00561493" w:rsidRDefault="00075BAF" w:rsidP="00D86F09">
      <w:pPr>
        <w:pStyle w:val="MainBody"/>
        <w:jc w:val="center"/>
        <w:rPr>
          <w:b/>
          <w:sz w:val="18"/>
          <w:szCs w:val="18"/>
        </w:rPr>
      </w:pPr>
      <w:r>
        <w:rPr>
          <w:b/>
          <w:sz w:val="18"/>
          <w:szCs w:val="18"/>
        </w:rPr>
        <w:t>Utah Inland Port Authority Board</w:t>
      </w:r>
      <w:r w:rsidR="00D86F09" w:rsidRPr="00561493">
        <w:rPr>
          <w:b/>
          <w:sz w:val="18"/>
          <w:szCs w:val="18"/>
        </w:rPr>
        <w:t xml:space="preserve"> </w:t>
      </w:r>
      <w:r w:rsidR="008D18D8" w:rsidRPr="00561493">
        <w:rPr>
          <w:b/>
          <w:sz w:val="18"/>
          <w:szCs w:val="18"/>
        </w:rPr>
        <w:t>Meeting</w:t>
      </w:r>
      <w:r w:rsidR="00DF0C51" w:rsidRPr="00561493">
        <w:rPr>
          <w:b/>
          <w:sz w:val="18"/>
          <w:szCs w:val="18"/>
        </w:rPr>
        <w:t xml:space="preserve"> </w:t>
      </w:r>
      <w:r w:rsidR="00D86F09" w:rsidRPr="00561493">
        <w:rPr>
          <w:b/>
          <w:sz w:val="18"/>
          <w:szCs w:val="18"/>
        </w:rPr>
        <w:t>Minutes</w:t>
      </w:r>
    </w:p>
    <w:p w:rsidR="00C12C27" w:rsidRDefault="00EC5472" w:rsidP="00C12C27">
      <w:pPr>
        <w:ind w:right="-312"/>
        <w:jc w:val="center"/>
        <w:rPr>
          <w:iCs/>
          <w:sz w:val="18"/>
          <w:szCs w:val="18"/>
        </w:rPr>
      </w:pPr>
      <w:r>
        <w:rPr>
          <w:iCs/>
          <w:sz w:val="18"/>
          <w:szCs w:val="18"/>
        </w:rPr>
        <w:t>Febr</w:t>
      </w:r>
      <w:r w:rsidR="006A1FE0">
        <w:rPr>
          <w:iCs/>
          <w:sz w:val="18"/>
          <w:szCs w:val="18"/>
        </w:rPr>
        <w:t xml:space="preserve">uary </w:t>
      </w:r>
      <w:r>
        <w:rPr>
          <w:iCs/>
          <w:sz w:val="18"/>
          <w:szCs w:val="18"/>
        </w:rPr>
        <w:t>27</w:t>
      </w:r>
      <w:r w:rsidR="005A46FB">
        <w:rPr>
          <w:iCs/>
          <w:sz w:val="18"/>
          <w:szCs w:val="18"/>
        </w:rPr>
        <w:t>, 201</w:t>
      </w:r>
      <w:r w:rsidR="006A1FE0">
        <w:rPr>
          <w:iCs/>
          <w:sz w:val="18"/>
          <w:szCs w:val="18"/>
        </w:rPr>
        <w:t>9</w:t>
      </w:r>
      <w:r w:rsidR="00D86F09" w:rsidRPr="00561493">
        <w:rPr>
          <w:iCs/>
          <w:sz w:val="18"/>
          <w:szCs w:val="18"/>
        </w:rPr>
        <w:t xml:space="preserve"> </w:t>
      </w:r>
      <w:r w:rsidR="00D86F09" w:rsidRPr="00561493">
        <w:rPr>
          <w:iCs/>
          <w:sz w:val="18"/>
          <w:szCs w:val="18"/>
        </w:rPr>
        <w:sym w:font="Symbol" w:char="F0B7"/>
      </w:r>
      <w:r w:rsidR="002453B7">
        <w:rPr>
          <w:iCs/>
          <w:sz w:val="18"/>
          <w:szCs w:val="18"/>
        </w:rPr>
        <w:t xml:space="preserve"> </w:t>
      </w:r>
      <w:r w:rsidR="00C12C27">
        <w:rPr>
          <w:iCs/>
          <w:sz w:val="18"/>
          <w:szCs w:val="18"/>
        </w:rPr>
        <w:t>4:00 p.m. – 6:00 p.m.</w:t>
      </w:r>
    </w:p>
    <w:p w:rsidR="00C12C27" w:rsidRPr="00C12C27" w:rsidRDefault="00EC5472" w:rsidP="00C12C27">
      <w:pPr>
        <w:pStyle w:val="Subtitle"/>
        <w:rPr>
          <w:rFonts w:ascii="Times New Roman" w:hAnsi="Times New Roman" w:cs="Times New Roman"/>
          <w:iCs/>
          <w:sz w:val="18"/>
          <w:szCs w:val="18"/>
        </w:rPr>
      </w:pPr>
      <w:r>
        <w:rPr>
          <w:rFonts w:ascii="Times New Roman" w:hAnsi="Times New Roman" w:cs="Times New Roman"/>
          <w:iCs/>
          <w:sz w:val="18"/>
          <w:szCs w:val="18"/>
        </w:rPr>
        <w:t>Wasatch Front Regional Council</w:t>
      </w:r>
      <w:r>
        <w:rPr>
          <w:rFonts w:ascii="Times New Roman" w:hAnsi="Times New Roman" w:cs="Times New Roman"/>
          <w:iCs/>
          <w:sz w:val="18"/>
          <w:szCs w:val="18"/>
        </w:rPr>
        <w:br/>
        <w:t>295 North Jimmy Doolittle Road</w:t>
      </w:r>
      <w:r w:rsidR="00C12C27">
        <w:rPr>
          <w:rFonts w:ascii="Times New Roman" w:hAnsi="Times New Roman" w:cs="Times New Roman"/>
          <w:iCs/>
          <w:sz w:val="18"/>
          <w:szCs w:val="18"/>
        </w:rPr>
        <w:br/>
        <w:t>Salt Lake City, UT 8411</w:t>
      </w:r>
      <w:r>
        <w:rPr>
          <w:rFonts w:ascii="Times New Roman" w:hAnsi="Times New Roman" w:cs="Times New Roman"/>
          <w:iCs/>
          <w:sz w:val="18"/>
          <w:szCs w:val="18"/>
        </w:rPr>
        <w:t>6</w:t>
      </w:r>
    </w:p>
    <w:tbl>
      <w:tblPr>
        <w:tblW w:w="9502"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1961"/>
        <w:gridCol w:w="7541"/>
      </w:tblGrid>
      <w:tr w:rsidR="00CF4601" w:rsidRPr="00561493" w:rsidTr="00540BF2">
        <w:trPr>
          <w:cantSplit/>
          <w:trHeight w:val="355"/>
          <w:jc w:val="center"/>
        </w:trPr>
        <w:tc>
          <w:tcPr>
            <w:tcW w:w="1961" w:type="dxa"/>
            <w:vAlign w:val="center"/>
          </w:tcPr>
          <w:p w:rsidR="00CF4601" w:rsidRPr="00561493" w:rsidRDefault="00140B1E" w:rsidP="00DF0C51">
            <w:pPr>
              <w:rPr>
                <w:b/>
                <w:sz w:val="18"/>
                <w:szCs w:val="18"/>
              </w:rPr>
            </w:pPr>
            <w:r>
              <w:rPr>
                <w:b/>
                <w:sz w:val="18"/>
                <w:szCs w:val="18"/>
              </w:rPr>
              <w:t xml:space="preserve">Board </w:t>
            </w:r>
            <w:r w:rsidR="00CF4601" w:rsidRPr="00561493">
              <w:rPr>
                <w:b/>
                <w:sz w:val="18"/>
                <w:szCs w:val="18"/>
              </w:rPr>
              <w:t>Members Present:</w:t>
            </w:r>
          </w:p>
        </w:tc>
        <w:tc>
          <w:tcPr>
            <w:tcW w:w="7541" w:type="dxa"/>
            <w:vAlign w:val="center"/>
          </w:tcPr>
          <w:p w:rsidR="00CF4601" w:rsidRPr="00561493" w:rsidRDefault="001D59B2" w:rsidP="00EC5472">
            <w:pPr>
              <w:rPr>
                <w:bCs/>
                <w:sz w:val="18"/>
                <w:szCs w:val="18"/>
              </w:rPr>
            </w:pPr>
            <w:r>
              <w:rPr>
                <w:bCs/>
                <w:sz w:val="18"/>
                <w:szCs w:val="18"/>
              </w:rPr>
              <w:t xml:space="preserve">Derek Miller, </w:t>
            </w:r>
            <w:r w:rsidR="00EC5472">
              <w:rPr>
                <w:sz w:val="18"/>
                <w:szCs w:val="18"/>
              </w:rPr>
              <w:t>James Rogers,</w:t>
            </w:r>
            <w:r w:rsidR="00EC5472">
              <w:rPr>
                <w:bCs/>
                <w:sz w:val="18"/>
                <w:szCs w:val="18"/>
              </w:rPr>
              <w:t xml:space="preserve"> </w:t>
            </w:r>
            <w:r w:rsidR="001C7E34">
              <w:rPr>
                <w:bCs/>
                <w:sz w:val="18"/>
                <w:szCs w:val="18"/>
              </w:rPr>
              <w:t xml:space="preserve">Garth “Tooter” Ogden, </w:t>
            </w:r>
            <w:r w:rsidR="001C7E34">
              <w:rPr>
                <w:sz w:val="18"/>
                <w:szCs w:val="18"/>
              </w:rPr>
              <w:t>Nicole Cottle</w:t>
            </w:r>
            <w:r w:rsidR="001C7E34">
              <w:rPr>
                <w:bCs/>
                <w:sz w:val="18"/>
                <w:szCs w:val="18"/>
              </w:rPr>
              <w:t xml:space="preserve">, </w:t>
            </w:r>
            <w:proofErr w:type="spellStart"/>
            <w:r w:rsidR="006462B2">
              <w:rPr>
                <w:bCs/>
                <w:sz w:val="18"/>
                <w:szCs w:val="18"/>
              </w:rPr>
              <w:t>D.Gregg</w:t>
            </w:r>
            <w:proofErr w:type="spellEnd"/>
            <w:r w:rsidR="006462B2">
              <w:rPr>
                <w:bCs/>
                <w:sz w:val="18"/>
                <w:szCs w:val="18"/>
              </w:rPr>
              <w:t xml:space="preserve"> Buxton</w:t>
            </w:r>
            <w:r w:rsidR="00EC5472">
              <w:rPr>
                <w:bCs/>
                <w:sz w:val="18"/>
                <w:szCs w:val="18"/>
              </w:rPr>
              <w:t>, Michael Jensen (P), Ben Hart (P), Blake Thomas (not sworn in)</w:t>
            </w:r>
          </w:p>
        </w:tc>
      </w:tr>
      <w:tr w:rsidR="00CF4601" w:rsidRPr="00561493" w:rsidTr="00024A19">
        <w:trPr>
          <w:cantSplit/>
          <w:trHeight w:val="454"/>
          <w:jc w:val="center"/>
        </w:trPr>
        <w:tc>
          <w:tcPr>
            <w:tcW w:w="1961" w:type="dxa"/>
            <w:vAlign w:val="center"/>
          </w:tcPr>
          <w:p w:rsidR="00CF4601" w:rsidRPr="00561493" w:rsidRDefault="00140B1E" w:rsidP="001D59B2">
            <w:pPr>
              <w:rPr>
                <w:b/>
                <w:sz w:val="18"/>
                <w:szCs w:val="18"/>
              </w:rPr>
            </w:pPr>
            <w:r>
              <w:rPr>
                <w:b/>
                <w:sz w:val="18"/>
                <w:szCs w:val="18"/>
              </w:rPr>
              <w:t xml:space="preserve">Board </w:t>
            </w:r>
            <w:r w:rsidR="00CF4601" w:rsidRPr="00561493">
              <w:rPr>
                <w:b/>
                <w:sz w:val="18"/>
                <w:szCs w:val="18"/>
              </w:rPr>
              <w:t xml:space="preserve">Members </w:t>
            </w:r>
            <w:r w:rsidR="001D59B2">
              <w:rPr>
                <w:b/>
                <w:sz w:val="18"/>
                <w:szCs w:val="18"/>
              </w:rPr>
              <w:t>Absent</w:t>
            </w:r>
            <w:r w:rsidR="00CF4601" w:rsidRPr="00561493">
              <w:rPr>
                <w:b/>
                <w:sz w:val="18"/>
                <w:szCs w:val="18"/>
              </w:rPr>
              <w:t xml:space="preserve">:           </w:t>
            </w:r>
          </w:p>
        </w:tc>
        <w:tc>
          <w:tcPr>
            <w:tcW w:w="7541" w:type="dxa"/>
            <w:vAlign w:val="center"/>
          </w:tcPr>
          <w:p w:rsidR="00CF4601" w:rsidRPr="00561493" w:rsidRDefault="006A1FE0" w:rsidP="00EC5472">
            <w:pPr>
              <w:rPr>
                <w:sz w:val="18"/>
                <w:szCs w:val="18"/>
              </w:rPr>
            </w:pPr>
            <w:r>
              <w:rPr>
                <w:bCs/>
                <w:sz w:val="18"/>
                <w:szCs w:val="18"/>
              </w:rPr>
              <w:t xml:space="preserve">Carlos Braceras, </w:t>
            </w:r>
            <w:r w:rsidR="00EC5472">
              <w:rPr>
                <w:bCs/>
                <w:sz w:val="18"/>
                <w:szCs w:val="18"/>
              </w:rPr>
              <w:t>Lara Fritts,</w:t>
            </w:r>
            <w:r w:rsidR="00EC5472">
              <w:rPr>
                <w:sz w:val="18"/>
                <w:szCs w:val="18"/>
              </w:rPr>
              <w:t xml:space="preserve"> Francis Gibson,</w:t>
            </w:r>
          </w:p>
        </w:tc>
      </w:tr>
      <w:tr w:rsidR="00CF4601" w:rsidRPr="00561493" w:rsidTr="00024A19">
        <w:trPr>
          <w:cantSplit/>
          <w:trHeight w:val="454"/>
          <w:jc w:val="center"/>
        </w:trPr>
        <w:tc>
          <w:tcPr>
            <w:tcW w:w="1961" w:type="dxa"/>
            <w:vAlign w:val="center"/>
          </w:tcPr>
          <w:p w:rsidR="00CF4601" w:rsidRPr="00561493" w:rsidRDefault="00140B1E" w:rsidP="00841490">
            <w:pPr>
              <w:rPr>
                <w:b/>
                <w:sz w:val="18"/>
                <w:szCs w:val="18"/>
              </w:rPr>
            </w:pPr>
            <w:r>
              <w:rPr>
                <w:b/>
                <w:sz w:val="18"/>
                <w:szCs w:val="18"/>
              </w:rPr>
              <w:t>Others participating</w:t>
            </w:r>
            <w:r>
              <w:rPr>
                <w:b/>
                <w:sz w:val="18"/>
                <w:szCs w:val="18"/>
              </w:rPr>
              <w:br/>
              <w:t>in meeting</w:t>
            </w:r>
            <w:r w:rsidR="00977716">
              <w:rPr>
                <w:b/>
                <w:sz w:val="18"/>
                <w:szCs w:val="18"/>
              </w:rPr>
              <w:t xml:space="preserve"> and staff</w:t>
            </w:r>
            <w:r>
              <w:rPr>
                <w:b/>
                <w:sz w:val="18"/>
                <w:szCs w:val="18"/>
              </w:rPr>
              <w:t>:</w:t>
            </w:r>
            <w:r w:rsidR="006B4621" w:rsidRPr="00561493">
              <w:rPr>
                <w:b/>
                <w:sz w:val="18"/>
                <w:szCs w:val="18"/>
              </w:rPr>
              <w:t xml:space="preserve">  </w:t>
            </w:r>
          </w:p>
        </w:tc>
        <w:tc>
          <w:tcPr>
            <w:tcW w:w="7541" w:type="dxa"/>
            <w:vAlign w:val="center"/>
          </w:tcPr>
          <w:p w:rsidR="006B4621" w:rsidRPr="00561493" w:rsidRDefault="00336730" w:rsidP="00EC5472">
            <w:pPr>
              <w:rPr>
                <w:sz w:val="18"/>
                <w:szCs w:val="18"/>
              </w:rPr>
            </w:pPr>
            <w:r>
              <w:rPr>
                <w:sz w:val="18"/>
                <w:szCs w:val="18"/>
              </w:rPr>
              <w:t xml:space="preserve">Christopher M. Conabee, Paul Morris, </w:t>
            </w:r>
            <w:r w:rsidR="00C12C27">
              <w:rPr>
                <w:sz w:val="18"/>
                <w:szCs w:val="18"/>
              </w:rPr>
              <w:t xml:space="preserve">Nick </w:t>
            </w:r>
            <w:proofErr w:type="spellStart"/>
            <w:r w:rsidR="00C12C27">
              <w:rPr>
                <w:sz w:val="18"/>
                <w:szCs w:val="18"/>
              </w:rPr>
              <w:t>Tarbet</w:t>
            </w:r>
            <w:proofErr w:type="spellEnd"/>
            <w:r w:rsidR="00C12C27">
              <w:rPr>
                <w:sz w:val="18"/>
                <w:szCs w:val="18"/>
              </w:rPr>
              <w:t xml:space="preserve">, </w:t>
            </w:r>
            <w:r w:rsidR="00EE000C">
              <w:rPr>
                <w:sz w:val="18"/>
                <w:szCs w:val="18"/>
              </w:rPr>
              <w:t xml:space="preserve">Robert </w:t>
            </w:r>
            <w:proofErr w:type="spellStart"/>
            <w:r w:rsidR="00EE000C">
              <w:rPr>
                <w:sz w:val="18"/>
                <w:szCs w:val="18"/>
              </w:rPr>
              <w:t>Nutzman</w:t>
            </w:r>
            <w:proofErr w:type="spellEnd"/>
            <w:r>
              <w:rPr>
                <w:sz w:val="18"/>
                <w:szCs w:val="18"/>
              </w:rPr>
              <w:t xml:space="preserve">, Larry Shepherd, Tom Wadsworth, Aimee Edwards, Craig Sabina, </w:t>
            </w:r>
            <w:proofErr w:type="spellStart"/>
            <w:r w:rsidR="00260477" w:rsidRPr="00260477">
              <w:rPr>
                <w:sz w:val="18"/>
                <w:szCs w:val="18"/>
              </w:rPr>
              <w:t>Cassidee</w:t>
            </w:r>
            <w:proofErr w:type="spellEnd"/>
            <w:r w:rsidR="00260477" w:rsidRPr="00260477">
              <w:rPr>
                <w:sz w:val="18"/>
                <w:szCs w:val="18"/>
              </w:rPr>
              <w:t xml:space="preserve"> </w:t>
            </w:r>
            <w:proofErr w:type="spellStart"/>
            <w:r w:rsidR="00260477" w:rsidRPr="00260477">
              <w:rPr>
                <w:sz w:val="18"/>
                <w:szCs w:val="18"/>
              </w:rPr>
              <w:t>Feinauer</w:t>
            </w:r>
            <w:proofErr w:type="spellEnd"/>
            <w:r w:rsidR="00EC5472">
              <w:rPr>
                <w:sz w:val="18"/>
                <w:szCs w:val="18"/>
              </w:rPr>
              <w:t xml:space="preserve">, Robert Grow, Ari </w:t>
            </w:r>
            <w:proofErr w:type="spellStart"/>
            <w:r w:rsidR="00EC5472">
              <w:rPr>
                <w:sz w:val="18"/>
                <w:szCs w:val="18"/>
              </w:rPr>
              <w:t>Bruening</w:t>
            </w:r>
            <w:proofErr w:type="spellEnd"/>
            <w:r w:rsidR="00EC5472">
              <w:rPr>
                <w:sz w:val="18"/>
                <w:szCs w:val="18"/>
              </w:rPr>
              <w:t xml:space="preserve">, Julie </w:t>
            </w:r>
            <w:proofErr w:type="spellStart"/>
            <w:r w:rsidR="00EC5472">
              <w:rPr>
                <w:sz w:val="18"/>
                <w:szCs w:val="18"/>
              </w:rPr>
              <w:t>Bjornstad</w:t>
            </w:r>
            <w:proofErr w:type="spellEnd"/>
            <w:r w:rsidR="00EC5472">
              <w:rPr>
                <w:sz w:val="18"/>
                <w:szCs w:val="18"/>
              </w:rPr>
              <w:t xml:space="preserve">, Stuart Clason, Andrew Gruber, Phillip Hoskins, Scott Jenkins, Stan Summers, Shawn Milne, Dan </w:t>
            </w:r>
            <w:proofErr w:type="spellStart"/>
            <w:r w:rsidR="00EC5472">
              <w:rPr>
                <w:sz w:val="18"/>
                <w:szCs w:val="18"/>
              </w:rPr>
              <w:t>Peay</w:t>
            </w:r>
            <w:proofErr w:type="spellEnd"/>
            <w:r w:rsidR="00EC5472">
              <w:rPr>
                <w:sz w:val="18"/>
                <w:szCs w:val="18"/>
              </w:rPr>
              <w:t>, Scott Barney</w:t>
            </w:r>
            <w:r w:rsidR="00C3658C">
              <w:rPr>
                <w:sz w:val="18"/>
                <w:szCs w:val="18"/>
              </w:rPr>
              <w:t>, Lyndon Ricks</w:t>
            </w:r>
          </w:p>
        </w:tc>
      </w:tr>
      <w:tr w:rsidR="00977716" w:rsidRPr="00561493" w:rsidTr="00024A19">
        <w:trPr>
          <w:cantSplit/>
          <w:trHeight w:val="454"/>
          <w:jc w:val="center"/>
        </w:trPr>
        <w:tc>
          <w:tcPr>
            <w:tcW w:w="1961" w:type="dxa"/>
            <w:vAlign w:val="center"/>
          </w:tcPr>
          <w:p w:rsidR="00977716" w:rsidRDefault="00977716" w:rsidP="00140B1E">
            <w:pPr>
              <w:rPr>
                <w:b/>
                <w:sz w:val="18"/>
                <w:szCs w:val="18"/>
              </w:rPr>
            </w:pPr>
            <w:r>
              <w:rPr>
                <w:b/>
                <w:sz w:val="18"/>
                <w:szCs w:val="18"/>
              </w:rPr>
              <w:t>Others in attendance:</w:t>
            </w:r>
          </w:p>
        </w:tc>
        <w:tc>
          <w:tcPr>
            <w:tcW w:w="7541" w:type="dxa"/>
            <w:vAlign w:val="center"/>
          </w:tcPr>
          <w:p w:rsidR="00977716" w:rsidRDefault="00622546" w:rsidP="00EE000C">
            <w:pPr>
              <w:rPr>
                <w:sz w:val="18"/>
                <w:szCs w:val="18"/>
              </w:rPr>
            </w:pPr>
            <w:r>
              <w:rPr>
                <w:sz w:val="18"/>
                <w:szCs w:val="18"/>
              </w:rPr>
              <w:t xml:space="preserve">Nathan Anderson, Vern </w:t>
            </w:r>
            <w:proofErr w:type="spellStart"/>
            <w:r>
              <w:rPr>
                <w:sz w:val="18"/>
                <w:szCs w:val="18"/>
              </w:rPr>
              <w:t>Keeslar</w:t>
            </w:r>
            <w:proofErr w:type="spellEnd"/>
            <w:r>
              <w:rPr>
                <w:sz w:val="18"/>
                <w:szCs w:val="18"/>
              </w:rPr>
              <w:t xml:space="preserve">, Ethan Peterson, Benjamin Becker, Anthon Stauffer, Ann </w:t>
            </w:r>
            <w:proofErr w:type="spellStart"/>
            <w:r>
              <w:rPr>
                <w:sz w:val="18"/>
                <w:szCs w:val="18"/>
              </w:rPr>
              <w:t>OConnell</w:t>
            </w:r>
            <w:proofErr w:type="spellEnd"/>
            <w:r>
              <w:rPr>
                <w:sz w:val="18"/>
                <w:szCs w:val="18"/>
              </w:rPr>
              <w:t xml:space="preserve">, Dorothy Owen, Sylvia Wilcox, Robyn Adamson, Kip Billings, Terry Marasco, Geri </w:t>
            </w:r>
            <w:proofErr w:type="spellStart"/>
            <w:r>
              <w:rPr>
                <w:sz w:val="18"/>
                <w:szCs w:val="18"/>
              </w:rPr>
              <w:t>Gamber</w:t>
            </w:r>
            <w:proofErr w:type="spellEnd"/>
            <w:r>
              <w:rPr>
                <w:sz w:val="18"/>
                <w:szCs w:val="18"/>
              </w:rPr>
              <w:t xml:space="preserve">, Rita Vigor, Jeff </w:t>
            </w:r>
            <w:proofErr w:type="spellStart"/>
            <w:r>
              <w:rPr>
                <w:sz w:val="18"/>
                <w:szCs w:val="18"/>
              </w:rPr>
              <w:t>Hymas</w:t>
            </w:r>
            <w:proofErr w:type="spellEnd"/>
            <w:r>
              <w:rPr>
                <w:sz w:val="18"/>
                <w:szCs w:val="18"/>
              </w:rPr>
              <w:t xml:space="preserve">, Larry Jensen, Melissa Meier, David Zook, Richard Miller, Tom Freeman, Kathy Van Dame, Kira Kilmer, Marlene Jennings, David Sheer, Steve Erickson, Dean </w:t>
            </w:r>
            <w:proofErr w:type="spellStart"/>
            <w:r>
              <w:rPr>
                <w:sz w:val="18"/>
                <w:szCs w:val="18"/>
              </w:rPr>
              <w:t>Dinas</w:t>
            </w:r>
            <w:proofErr w:type="spellEnd"/>
            <w:r>
              <w:rPr>
                <w:sz w:val="18"/>
                <w:szCs w:val="18"/>
              </w:rPr>
              <w:t xml:space="preserve">, Kim </w:t>
            </w:r>
            <w:proofErr w:type="spellStart"/>
            <w:r>
              <w:rPr>
                <w:sz w:val="18"/>
                <w:szCs w:val="18"/>
              </w:rPr>
              <w:t>Clausing</w:t>
            </w:r>
            <w:proofErr w:type="spellEnd"/>
            <w:r>
              <w:rPr>
                <w:sz w:val="18"/>
                <w:szCs w:val="18"/>
              </w:rPr>
              <w:t xml:space="preserve">, Richard Holman, Charlotte Maloney, Erin Lamb, Nigel </w:t>
            </w:r>
            <w:proofErr w:type="spellStart"/>
            <w:r>
              <w:rPr>
                <w:sz w:val="18"/>
                <w:szCs w:val="18"/>
              </w:rPr>
              <w:t>Swaby</w:t>
            </w:r>
            <w:proofErr w:type="spellEnd"/>
          </w:p>
        </w:tc>
      </w:tr>
    </w:tbl>
    <w:p w:rsidR="00D86F09" w:rsidRPr="00561493" w:rsidRDefault="00D86F09" w:rsidP="00D86F09">
      <w:pPr>
        <w:rPr>
          <w:sz w:val="18"/>
          <w:szCs w:val="18"/>
        </w:rPr>
      </w:pPr>
    </w:p>
    <w:p w:rsidR="00D86F09" w:rsidRPr="00561493" w:rsidRDefault="00C91B9B" w:rsidP="00C91B9B">
      <w:pPr>
        <w:pStyle w:val="MainBody"/>
        <w:ind w:right="-312"/>
        <w:rPr>
          <w:b/>
          <w:sz w:val="18"/>
          <w:szCs w:val="18"/>
          <w:u w:val="single"/>
        </w:rPr>
      </w:pPr>
      <w:r w:rsidRPr="00C91B9B">
        <w:rPr>
          <w:b/>
          <w:sz w:val="18"/>
          <w:szCs w:val="18"/>
          <w:u w:val="single"/>
        </w:rPr>
        <w:t>A.</w:t>
      </w:r>
      <w:r>
        <w:rPr>
          <w:b/>
          <w:sz w:val="18"/>
          <w:szCs w:val="18"/>
          <w:u w:val="single"/>
        </w:rPr>
        <w:t xml:space="preserve"> </w:t>
      </w:r>
      <w:r w:rsidR="00D86F09" w:rsidRPr="00561493">
        <w:rPr>
          <w:b/>
          <w:sz w:val="18"/>
          <w:szCs w:val="18"/>
          <w:u w:val="single"/>
        </w:rPr>
        <w:t xml:space="preserve">Welcome </w:t>
      </w:r>
    </w:p>
    <w:p w:rsidR="0015621D" w:rsidRDefault="00FB04AD" w:rsidP="00991C42">
      <w:pPr>
        <w:pStyle w:val="MainBody"/>
        <w:ind w:right="-312"/>
        <w:rPr>
          <w:sz w:val="18"/>
          <w:szCs w:val="18"/>
        </w:rPr>
      </w:pPr>
      <w:r>
        <w:rPr>
          <w:sz w:val="18"/>
          <w:szCs w:val="18"/>
        </w:rPr>
        <w:t xml:space="preserve">Chairperson Miller welcomed </w:t>
      </w:r>
      <w:r w:rsidR="00EE54F8">
        <w:rPr>
          <w:sz w:val="18"/>
          <w:szCs w:val="18"/>
        </w:rPr>
        <w:t>the public and board members</w:t>
      </w:r>
      <w:r>
        <w:rPr>
          <w:sz w:val="18"/>
          <w:szCs w:val="18"/>
        </w:rPr>
        <w:t xml:space="preserve"> to this Utah Inland Port Authority Board Meeting.</w:t>
      </w:r>
    </w:p>
    <w:p w:rsidR="00FB04AD" w:rsidRDefault="00FB04AD" w:rsidP="00991C42">
      <w:pPr>
        <w:pStyle w:val="MainBody"/>
        <w:ind w:right="-312"/>
        <w:rPr>
          <w:sz w:val="18"/>
          <w:szCs w:val="18"/>
        </w:rPr>
      </w:pPr>
    </w:p>
    <w:p w:rsidR="0015621D" w:rsidRPr="00CB454D" w:rsidRDefault="00EE54F8" w:rsidP="00991C42">
      <w:pPr>
        <w:pStyle w:val="MainBody"/>
        <w:ind w:right="-312"/>
        <w:rPr>
          <w:b/>
          <w:sz w:val="18"/>
          <w:szCs w:val="18"/>
        </w:rPr>
      </w:pPr>
      <w:r w:rsidRPr="00CB454D">
        <w:rPr>
          <w:b/>
          <w:sz w:val="18"/>
          <w:szCs w:val="18"/>
        </w:rPr>
        <w:t>Pledge of Allegiance</w:t>
      </w:r>
    </w:p>
    <w:p w:rsidR="00494D82" w:rsidRDefault="004562DE" w:rsidP="00991C42">
      <w:pPr>
        <w:pStyle w:val="MainBody"/>
        <w:ind w:right="-312"/>
        <w:rPr>
          <w:sz w:val="18"/>
          <w:szCs w:val="18"/>
        </w:rPr>
      </w:pPr>
      <w:r>
        <w:rPr>
          <w:sz w:val="18"/>
          <w:szCs w:val="18"/>
        </w:rPr>
        <w:t>Former</w:t>
      </w:r>
      <w:r w:rsidR="00494D82">
        <w:rPr>
          <w:sz w:val="18"/>
          <w:szCs w:val="18"/>
        </w:rPr>
        <w:t xml:space="preserve"> Utah Inland Port Authority</w:t>
      </w:r>
      <w:r>
        <w:rPr>
          <w:sz w:val="18"/>
          <w:szCs w:val="18"/>
        </w:rPr>
        <w:t xml:space="preserve"> Board Member Stuart Clason</w:t>
      </w:r>
      <w:r w:rsidR="00EE54F8">
        <w:rPr>
          <w:sz w:val="18"/>
          <w:szCs w:val="18"/>
        </w:rPr>
        <w:t xml:space="preserve"> lead the Pledge of Allegi</w:t>
      </w:r>
      <w:r w:rsidR="0052326A">
        <w:rPr>
          <w:sz w:val="18"/>
          <w:szCs w:val="18"/>
        </w:rPr>
        <w:t>a</w:t>
      </w:r>
      <w:r w:rsidR="00EE54F8">
        <w:rPr>
          <w:sz w:val="18"/>
          <w:szCs w:val="18"/>
        </w:rPr>
        <w:t>nce.</w:t>
      </w:r>
    </w:p>
    <w:p w:rsidR="00494D82" w:rsidRDefault="00494D82" w:rsidP="00991C42">
      <w:pPr>
        <w:pStyle w:val="MainBody"/>
        <w:ind w:right="-312"/>
        <w:rPr>
          <w:sz w:val="18"/>
          <w:szCs w:val="18"/>
        </w:rPr>
      </w:pPr>
    </w:p>
    <w:p w:rsidR="00494D82" w:rsidRPr="00CB454D" w:rsidRDefault="00494D82" w:rsidP="00991C42">
      <w:pPr>
        <w:pStyle w:val="MainBody"/>
        <w:ind w:right="-312"/>
        <w:rPr>
          <w:b/>
          <w:sz w:val="18"/>
          <w:szCs w:val="18"/>
        </w:rPr>
      </w:pPr>
      <w:r w:rsidRPr="00CB454D">
        <w:rPr>
          <w:b/>
          <w:sz w:val="18"/>
          <w:szCs w:val="18"/>
        </w:rPr>
        <w:t>Approval of Previous Meeting Minutes:</w:t>
      </w:r>
    </w:p>
    <w:p w:rsidR="00494D82" w:rsidRDefault="004562DE" w:rsidP="00991C42">
      <w:pPr>
        <w:pStyle w:val="MainBody"/>
        <w:ind w:right="-312"/>
        <w:rPr>
          <w:sz w:val="18"/>
          <w:szCs w:val="18"/>
        </w:rPr>
      </w:pPr>
      <w:r>
        <w:rPr>
          <w:sz w:val="18"/>
          <w:szCs w:val="18"/>
        </w:rPr>
        <w:t>Vice Chair</w:t>
      </w:r>
      <w:r w:rsidR="00494D82">
        <w:rPr>
          <w:sz w:val="18"/>
          <w:szCs w:val="18"/>
        </w:rPr>
        <w:t xml:space="preserve"> </w:t>
      </w:r>
      <w:r>
        <w:rPr>
          <w:sz w:val="18"/>
          <w:szCs w:val="18"/>
        </w:rPr>
        <w:t>Rogers</w:t>
      </w:r>
      <w:r w:rsidR="00494D82">
        <w:rPr>
          <w:sz w:val="18"/>
          <w:szCs w:val="18"/>
        </w:rPr>
        <w:t xml:space="preserve"> moved to approve the minutes of the </w:t>
      </w:r>
      <w:r>
        <w:rPr>
          <w:sz w:val="18"/>
          <w:szCs w:val="18"/>
        </w:rPr>
        <w:t xml:space="preserve">January 23, 2019 </w:t>
      </w:r>
      <w:r w:rsidR="00494D82">
        <w:rPr>
          <w:sz w:val="18"/>
          <w:szCs w:val="18"/>
        </w:rPr>
        <w:t xml:space="preserve">board meeting. Board member </w:t>
      </w:r>
      <w:r>
        <w:rPr>
          <w:sz w:val="18"/>
          <w:szCs w:val="18"/>
        </w:rPr>
        <w:t>Buxton</w:t>
      </w:r>
      <w:r w:rsidR="00494D82">
        <w:rPr>
          <w:sz w:val="18"/>
          <w:szCs w:val="18"/>
        </w:rPr>
        <w:t xml:space="preserve"> seconded the motion.</w:t>
      </w:r>
    </w:p>
    <w:p w:rsidR="00494D82" w:rsidRDefault="00494D82" w:rsidP="00991C42">
      <w:pPr>
        <w:pStyle w:val="MainBody"/>
        <w:ind w:right="-312"/>
        <w:rPr>
          <w:sz w:val="18"/>
          <w:szCs w:val="18"/>
        </w:rPr>
      </w:pPr>
      <w:r>
        <w:rPr>
          <w:sz w:val="18"/>
          <w:szCs w:val="18"/>
        </w:rPr>
        <w:t>The motion was approved unanimously.</w:t>
      </w:r>
    </w:p>
    <w:p w:rsidR="0015621D" w:rsidRPr="00991C42" w:rsidRDefault="0015621D" w:rsidP="00991C42">
      <w:pPr>
        <w:pStyle w:val="MainBody"/>
        <w:ind w:right="-312"/>
        <w:rPr>
          <w:sz w:val="18"/>
          <w:szCs w:val="18"/>
        </w:rPr>
      </w:pPr>
    </w:p>
    <w:p w:rsidR="00D64621" w:rsidRDefault="00C91B9B" w:rsidP="00977716">
      <w:pPr>
        <w:rPr>
          <w:b/>
          <w:sz w:val="18"/>
          <w:szCs w:val="18"/>
          <w:u w:val="single"/>
        </w:rPr>
      </w:pPr>
      <w:r>
        <w:rPr>
          <w:b/>
          <w:sz w:val="18"/>
          <w:szCs w:val="18"/>
          <w:u w:val="single"/>
        </w:rPr>
        <w:t xml:space="preserve">B. </w:t>
      </w:r>
      <w:r w:rsidR="00D64621" w:rsidRPr="00D64621">
        <w:rPr>
          <w:b/>
          <w:sz w:val="18"/>
          <w:szCs w:val="18"/>
          <w:u w:val="single"/>
        </w:rPr>
        <w:t>Discussion</w:t>
      </w:r>
      <w:r w:rsidR="00DC6CD2">
        <w:rPr>
          <w:b/>
          <w:sz w:val="18"/>
          <w:szCs w:val="18"/>
          <w:u w:val="single"/>
        </w:rPr>
        <w:t xml:space="preserve"> Items</w:t>
      </w:r>
      <w:r w:rsidR="00D64621" w:rsidRPr="00D64621">
        <w:rPr>
          <w:b/>
          <w:sz w:val="18"/>
          <w:szCs w:val="18"/>
          <w:u w:val="single"/>
        </w:rPr>
        <w:t>:</w:t>
      </w:r>
    </w:p>
    <w:p w:rsidR="00AA1E53" w:rsidRDefault="00494D82" w:rsidP="00977716">
      <w:pPr>
        <w:rPr>
          <w:b/>
          <w:sz w:val="18"/>
          <w:szCs w:val="18"/>
        </w:rPr>
      </w:pPr>
      <w:r>
        <w:rPr>
          <w:b/>
          <w:sz w:val="18"/>
          <w:szCs w:val="18"/>
        </w:rPr>
        <w:t xml:space="preserve">#1 </w:t>
      </w:r>
      <w:r w:rsidR="00FC6612">
        <w:rPr>
          <w:b/>
          <w:sz w:val="18"/>
          <w:szCs w:val="18"/>
        </w:rPr>
        <w:t>Presentation from Wasatch Front Regional Council (WFRC)</w:t>
      </w:r>
    </w:p>
    <w:p w:rsidR="00EE280C" w:rsidRDefault="00FA7D0A" w:rsidP="00977716">
      <w:pPr>
        <w:rPr>
          <w:sz w:val="18"/>
          <w:szCs w:val="18"/>
        </w:rPr>
      </w:pPr>
      <w:r>
        <w:rPr>
          <w:sz w:val="18"/>
          <w:szCs w:val="18"/>
        </w:rPr>
        <w:t xml:space="preserve">WFRC Executive Director welcomed the Inland Port Authority Board and visitors to the office. He explained what WFRC is and their role in transportation planning for local governments. </w:t>
      </w:r>
    </w:p>
    <w:p w:rsidR="00FA7D0A" w:rsidRDefault="00FA7D0A" w:rsidP="00977716">
      <w:pPr>
        <w:rPr>
          <w:sz w:val="18"/>
          <w:szCs w:val="18"/>
        </w:rPr>
      </w:pPr>
    </w:p>
    <w:p w:rsidR="00FA7D0A" w:rsidRDefault="00FA7D0A" w:rsidP="00977716">
      <w:pPr>
        <w:rPr>
          <w:sz w:val="18"/>
          <w:szCs w:val="18"/>
        </w:rPr>
      </w:pPr>
      <w:r>
        <w:rPr>
          <w:sz w:val="18"/>
          <w:szCs w:val="18"/>
        </w:rPr>
        <w:t xml:space="preserve">Transportation Planner Julie </w:t>
      </w:r>
      <w:proofErr w:type="spellStart"/>
      <w:r>
        <w:rPr>
          <w:sz w:val="18"/>
          <w:szCs w:val="18"/>
        </w:rPr>
        <w:t>Bjornstad</w:t>
      </w:r>
      <w:proofErr w:type="spellEnd"/>
      <w:r>
        <w:rPr>
          <w:sz w:val="18"/>
          <w:szCs w:val="18"/>
        </w:rPr>
        <w:t xml:space="preserve"> explained the role of WFRC in creating the Regional Transportation Plan and </w:t>
      </w:r>
      <w:r w:rsidR="00025FBA">
        <w:rPr>
          <w:sz w:val="18"/>
          <w:szCs w:val="18"/>
        </w:rPr>
        <w:t xml:space="preserve">its necessity in </w:t>
      </w:r>
      <w:r>
        <w:rPr>
          <w:sz w:val="18"/>
          <w:szCs w:val="18"/>
        </w:rPr>
        <w:t>transport</w:t>
      </w:r>
      <w:r w:rsidR="00025FBA">
        <w:rPr>
          <w:sz w:val="18"/>
          <w:szCs w:val="18"/>
        </w:rPr>
        <w:t>ation project</w:t>
      </w:r>
      <w:r w:rsidR="00025FBA" w:rsidRPr="00025FBA">
        <w:rPr>
          <w:sz w:val="18"/>
          <w:szCs w:val="18"/>
        </w:rPr>
        <w:t xml:space="preserve"> </w:t>
      </w:r>
      <w:r w:rsidR="00025FBA">
        <w:rPr>
          <w:sz w:val="18"/>
          <w:szCs w:val="18"/>
        </w:rPr>
        <w:t>funding</w:t>
      </w:r>
      <w:r>
        <w:rPr>
          <w:sz w:val="18"/>
          <w:szCs w:val="18"/>
        </w:rPr>
        <w:t>.</w:t>
      </w:r>
    </w:p>
    <w:p w:rsidR="00EE280C" w:rsidRDefault="00EE280C" w:rsidP="00977716">
      <w:pPr>
        <w:rPr>
          <w:sz w:val="18"/>
          <w:szCs w:val="18"/>
        </w:rPr>
      </w:pPr>
    </w:p>
    <w:p w:rsidR="00EE280C" w:rsidRPr="00EE280C" w:rsidRDefault="00EE280C" w:rsidP="00977716">
      <w:pPr>
        <w:rPr>
          <w:b/>
          <w:sz w:val="18"/>
          <w:szCs w:val="18"/>
        </w:rPr>
      </w:pPr>
      <w:r w:rsidRPr="00EE280C">
        <w:rPr>
          <w:b/>
          <w:sz w:val="18"/>
          <w:szCs w:val="18"/>
        </w:rPr>
        <w:t xml:space="preserve">#2 </w:t>
      </w:r>
      <w:r w:rsidR="00025FBA">
        <w:rPr>
          <w:b/>
          <w:sz w:val="18"/>
          <w:szCs w:val="18"/>
        </w:rPr>
        <w:t>Possible Satellite Port Opportunity Presentation</w:t>
      </w:r>
    </w:p>
    <w:p w:rsidR="005135C7" w:rsidRDefault="00025FBA" w:rsidP="00977716">
      <w:pPr>
        <w:rPr>
          <w:sz w:val="18"/>
          <w:szCs w:val="18"/>
        </w:rPr>
      </w:pPr>
      <w:r>
        <w:rPr>
          <w:sz w:val="18"/>
          <w:szCs w:val="18"/>
        </w:rPr>
        <w:t>Stuart Clason, recently named Regional Economic Growth Director for the Utah Association of Counties, conducted the presentation and shared that multiple counties have expressed interest in working with the Inland Port Authority and are identifying potential port locations.</w:t>
      </w:r>
      <w:r w:rsidR="005135C7">
        <w:rPr>
          <w:sz w:val="18"/>
          <w:szCs w:val="18"/>
        </w:rPr>
        <w:t xml:space="preserve"> UAC sees the functions of the Inland Port to be to connect the entire state to the global supply chain, to align public and private investment and to grow the overall economic pie of the state. He suggested rethinking the Utah Inland Port from its present approach focused on a single site that would be characterized by local congestion and limited economic benefit toward a model that would include multiple statewide sites, leveraging a statewide transportation network expanding benefits to much more of the state. Under this model he suggested</w:t>
      </w:r>
      <w:r w:rsidR="003E1907">
        <w:rPr>
          <w:sz w:val="18"/>
          <w:szCs w:val="18"/>
        </w:rPr>
        <w:t xml:space="preserve"> the</w:t>
      </w:r>
      <w:r w:rsidR="005135C7">
        <w:rPr>
          <w:sz w:val="18"/>
          <w:szCs w:val="18"/>
        </w:rPr>
        <w:t xml:space="preserve"> potential</w:t>
      </w:r>
      <w:r w:rsidR="003E1907">
        <w:rPr>
          <w:sz w:val="18"/>
          <w:szCs w:val="18"/>
        </w:rPr>
        <w:t xml:space="preserve"> for</w:t>
      </w:r>
      <w:r w:rsidR="005135C7">
        <w:rPr>
          <w:sz w:val="18"/>
          <w:szCs w:val="18"/>
        </w:rPr>
        <w:t xml:space="preserve"> statewide job creation, broader private investment, increased infrastructure investment, and higher efficiency for movement of Utah goods to the global supply chain.</w:t>
      </w:r>
    </w:p>
    <w:p w:rsidR="00DD2546" w:rsidRDefault="00DD2546" w:rsidP="00977716">
      <w:pPr>
        <w:rPr>
          <w:sz w:val="18"/>
          <w:szCs w:val="18"/>
        </w:rPr>
      </w:pPr>
    </w:p>
    <w:p w:rsidR="00DD2546" w:rsidRDefault="00DD2546" w:rsidP="00977716">
      <w:pPr>
        <w:rPr>
          <w:sz w:val="18"/>
          <w:szCs w:val="18"/>
        </w:rPr>
      </w:pPr>
      <w:r>
        <w:rPr>
          <w:sz w:val="18"/>
          <w:szCs w:val="18"/>
        </w:rPr>
        <w:t>Phillip Hoskins of Savage Services shared an introduction and overview of the Ut</w:t>
      </w:r>
      <w:r w:rsidR="0062124F">
        <w:rPr>
          <w:sz w:val="18"/>
          <w:szCs w:val="18"/>
        </w:rPr>
        <w:t xml:space="preserve">ah transportation and logistics </w:t>
      </w:r>
      <w:r>
        <w:rPr>
          <w:sz w:val="18"/>
          <w:szCs w:val="18"/>
        </w:rPr>
        <w:t xml:space="preserve">company. He spoke of the function of the global supply chain and highlighted Utah’s role in the chain. Utah is the crossroads of the west, connected to all major west coast ports and to destinations in all directions. He presented Utah’s rail infrastructure, its reach to half of the state’s counties and the advantages of rail over truck transportation of goods. </w:t>
      </w:r>
    </w:p>
    <w:p w:rsidR="00DD2546" w:rsidRDefault="00DD2546" w:rsidP="00977716">
      <w:pPr>
        <w:rPr>
          <w:sz w:val="18"/>
          <w:szCs w:val="18"/>
        </w:rPr>
      </w:pPr>
    </w:p>
    <w:p w:rsidR="004D7A78" w:rsidRDefault="00DD2546" w:rsidP="00977716">
      <w:pPr>
        <w:rPr>
          <w:sz w:val="18"/>
          <w:szCs w:val="18"/>
        </w:rPr>
      </w:pPr>
      <w:r>
        <w:rPr>
          <w:sz w:val="18"/>
          <w:szCs w:val="18"/>
        </w:rPr>
        <w:t xml:space="preserve">Weber County Commissioner Scott Jenkins spoke of land near rail lines in his county and expressed the county’s desire to have </w:t>
      </w:r>
      <w:r w:rsidR="004D7A78">
        <w:rPr>
          <w:sz w:val="18"/>
          <w:szCs w:val="18"/>
        </w:rPr>
        <w:t>a part in the economic activity of the inland port.</w:t>
      </w:r>
    </w:p>
    <w:p w:rsidR="004D7A78" w:rsidRDefault="004D7A78" w:rsidP="00977716">
      <w:pPr>
        <w:rPr>
          <w:sz w:val="18"/>
          <w:szCs w:val="18"/>
        </w:rPr>
      </w:pPr>
    </w:p>
    <w:p w:rsidR="004D7A78" w:rsidRDefault="004D7A78" w:rsidP="00977716">
      <w:pPr>
        <w:rPr>
          <w:sz w:val="18"/>
          <w:szCs w:val="18"/>
        </w:rPr>
      </w:pPr>
      <w:r>
        <w:rPr>
          <w:sz w:val="18"/>
          <w:szCs w:val="18"/>
        </w:rPr>
        <w:t>Box Elder County Commissioner Stan Summers spoke of the truck traffic that passes through his county and how some of that traffic could stop there and reduce the impact on Salt Lake City.</w:t>
      </w:r>
    </w:p>
    <w:p w:rsidR="004D7A78" w:rsidRDefault="004D7A78" w:rsidP="00977716">
      <w:pPr>
        <w:rPr>
          <w:sz w:val="18"/>
          <w:szCs w:val="18"/>
        </w:rPr>
      </w:pPr>
    </w:p>
    <w:p w:rsidR="004D7A78" w:rsidRDefault="004D7A78" w:rsidP="00977716">
      <w:pPr>
        <w:rPr>
          <w:sz w:val="18"/>
          <w:szCs w:val="18"/>
        </w:rPr>
      </w:pPr>
      <w:r>
        <w:rPr>
          <w:sz w:val="18"/>
          <w:szCs w:val="18"/>
        </w:rPr>
        <w:t xml:space="preserve">Tooele County Commissioner Shawn Milne spoke of </w:t>
      </w:r>
      <w:r w:rsidR="006A7F0E">
        <w:rPr>
          <w:sz w:val="18"/>
          <w:szCs w:val="18"/>
        </w:rPr>
        <w:t xml:space="preserve">rail and </w:t>
      </w:r>
      <w:r>
        <w:rPr>
          <w:sz w:val="18"/>
          <w:szCs w:val="18"/>
        </w:rPr>
        <w:t>the facilities in his county for logistics and shipping in the area formerly part of the Army Depot.</w:t>
      </w:r>
    </w:p>
    <w:p w:rsidR="00025FBA" w:rsidRDefault="0055042F" w:rsidP="00977716">
      <w:pPr>
        <w:rPr>
          <w:sz w:val="18"/>
          <w:szCs w:val="18"/>
        </w:rPr>
      </w:pPr>
      <w:r>
        <w:rPr>
          <w:sz w:val="18"/>
          <w:szCs w:val="18"/>
        </w:rPr>
        <w:lastRenderedPageBreak/>
        <w:t xml:space="preserve">Magna Mayor Dan </w:t>
      </w:r>
      <w:proofErr w:type="spellStart"/>
      <w:r>
        <w:rPr>
          <w:sz w:val="18"/>
          <w:szCs w:val="18"/>
        </w:rPr>
        <w:t>Peay</w:t>
      </w:r>
      <w:proofErr w:type="spellEnd"/>
      <w:r w:rsidR="006A7F0E">
        <w:rPr>
          <w:sz w:val="18"/>
          <w:szCs w:val="18"/>
        </w:rPr>
        <w:t xml:space="preserve"> and </w:t>
      </w:r>
      <w:r>
        <w:rPr>
          <w:sz w:val="18"/>
          <w:szCs w:val="18"/>
        </w:rPr>
        <w:t xml:space="preserve">the </w:t>
      </w:r>
      <w:r w:rsidR="006A7F0E">
        <w:rPr>
          <w:sz w:val="18"/>
          <w:szCs w:val="18"/>
        </w:rPr>
        <w:t>Magna City Manager told the board about road improvements in Magna that will allow for increased vehicle traffic and transportation that could be supportive of inland port activity.</w:t>
      </w:r>
    </w:p>
    <w:p w:rsidR="0055042F" w:rsidRDefault="0055042F" w:rsidP="00977716">
      <w:pPr>
        <w:rPr>
          <w:sz w:val="18"/>
          <w:szCs w:val="18"/>
        </w:rPr>
      </w:pPr>
    </w:p>
    <w:p w:rsidR="0055042F" w:rsidRDefault="0055042F" w:rsidP="00977716">
      <w:pPr>
        <w:rPr>
          <w:sz w:val="18"/>
          <w:szCs w:val="18"/>
        </w:rPr>
      </w:pPr>
      <w:r>
        <w:rPr>
          <w:sz w:val="18"/>
          <w:szCs w:val="18"/>
        </w:rPr>
        <w:t xml:space="preserve">Millard County Economic Development Coordinator Scott Barney told the board of opportunity and undeveloped land along the rail spur created for the Intermountain Power Project. </w:t>
      </w:r>
    </w:p>
    <w:p w:rsidR="0055042F" w:rsidRDefault="0055042F" w:rsidP="00977716">
      <w:pPr>
        <w:rPr>
          <w:sz w:val="18"/>
          <w:szCs w:val="18"/>
        </w:rPr>
      </w:pPr>
    </w:p>
    <w:p w:rsidR="0055042F" w:rsidRDefault="00F61321" w:rsidP="00977716">
      <w:pPr>
        <w:rPr>
          <w:sz w:val="18"/>
          <w:szCs w:val="18"/>
        </w:rPr>
      </w:pPr>
      <w:r>
        <w:rPr>
          <w:sz w:val="18"/>
          <w:szCs w:val="18"/>
        </w:rPr>
        <w:t xml:space="preserve">Board Member Ogden noted his position on the board representing rural Utah. He likes the idea of the port model suggested that could move port activity to the rural areas of the state. </w:t>
      </w:r>
    </w:p>
    <w:p w:rsidR="00F61321" w:rsidRDefault="00F61321" w:rsidP="00977716">
      <w:pPr>
        <w:rPr>
          <w:sz w:val="18"/>
          <w:szCs w:val="18"/>
        </w:rPr>
      </w:pPr>
    </w:p>
    <w:p w:rsidR="00F61321" w:rsidRDefault="00F61321" w:rsidP="00977716">
      <w:pPr>
        <w:rPr>
          <w:sz w:val="18"/>
          <w:szCs w:val="18"/>
        </w:rPr>
      </w:pPr>
      <w:r>
        <w:rPr>
          <w:sz w:val="18"/>
          <w:szCs w:val="18"/>
        </w:rPr>
        <w:t xml:space="preserve">Vice Chair Rogers spoke to the lessening of the impact on air quality by moving port activities away from Salt Lake City. </w:t>
      </w:r>
      <w:r w:rsidR="006D4F1C">
        <w:rPr>
          <w:sz w:val="18"/>
          <w:szCs w:val="18"/>
        </w:rPr>
        <w:t>He asked Phillip Hoskins of Savage Services about the primary products moving by rail in Utah. Mr. Hoskins spoke of the opportunity to move agricultural and energy products from around the state. Vice Chair Rogers asked Stuart Clason how port activities, if moved to rural areas, would be funded. Mr. Clason responded that he would not be supportive of tax differential from Salt Lake County being used to fund projects in other areas of the state. Likewise, tax increment created in rural areas should stay there. State monies inve</w:t>
      </w:r>
      <w:r w:rsidR="00A95093">
        <w:rPr>
          <w:sz w:val="18"/>
          <w:szCs w:val="18"/>
        </w:rPr>
        <w:t>s</w:t>
      </w:r>
      <w:r w:rsidR="006D4F1C">
        <w:rPr>
          <w:sz w:val="18"/>
          <w:szCs w:val="18"/>
        </w:rPr>
        <w:t xml:space="preserve">ted in the port could be prioritized by project and area. </w:t>
      </w:r>
      <w:r w:rsidR="00A95093">
        <w:rPr>
          <w:sz w:val="18"/>
          <w:szCs w:val="18"/>
        </w:rPr>
        <w:t xml:space="preserve">Mr. Clason also spoke to the reduction in mobile source emissions by reducing truck traffic into Salt Lake City through increased use of rail from hubs in rural Utah. </w:t>
      </w:r>
    </w:p>
    <w:p w:rsidR="00A95093" w:rsidRDefault="00A95093" w:rsidP="00977716">
      <w:pPr>
        <w:rPr>
          <w:sz w:val="18"/>
          <w:szCs w:val="18"/>
        </w:rPr>
      </w:pPr>
    </w:p>
    <w:p w:rsidR="00A95093" w:rsidRDefault="00A95093" w:rsidP="00977716">
      <w:pPr>
        <w:rPr>
          <w:sz w:val="18"/>
          <w:szCs w:val="18"/>
        </w:rPr>
      </w:pPr>
      <w:r>
        <w:rPr>
          <w:sz w:val="18"/>
          <w:szCs w:val="18"/>
        </w:rPr>
        <w:t>Board Member Jensen, as the re</w:t>
      </w:r>
      <w:r w:rsidR="00EB21AF">
        <w:rPr>
          <w:sz w:val="18"/>
          <w:szCs w:val="18"/>
        </w:rPr>
        <w:t>presentative from Salt Lake County,</w:t>
      </w:r>
      <w:r>
        <w:rPr>
          <w:sz w:val="18"/>
          <w:szCs w:val="18"/>
        </w:rPr>
        <w:t xml:space="preserve"> </w:t>
      </w:r>
      <w:r w:rsidR="00EB21AF">
        <w:rPr>
          <w:sz w:val="18"/>
          <w:szCs w:val="18"/>
        </w:rPr>
        <w:t xml:space="preserve">expressed additional support for the </w:t>
      </w:r>
      <w:r>
        <w:rPr>
          <w:sz w:val="18"/>
          <w:szCs w:val="18"/>
        </w:rPr>
        <w:t>potential b</w:t>
      </w:r>
      <w:r w:rsidR="00EB21AF">
        <w:rPr>
          <w:sz w:val="18"/>
          <w:szCs w:val="18"/>
        </w:rPr>
        <w:t>enefit to Salt Lake County in</w:t>
      </w:r>
      <w:r>
        <w:rPr>
          <w:sz w:val="18"/>
          <w:szCs w:val="18"/>
        </w:rPr>
        <w:t xml:space="preserve"> reduced emissions</w:t>
      </w:r>
      <w:r w:rsidR="00EB21AF">
        <w:rPr>
          <w:sz w:val="18"/>
          <w:szCs w:val="18"/>
        </w:rPr>
        <w:t xml:space="preserve"> that could be realized by additional inland port hubs off the Wasatch Front. </w:t>
      </w:r>
    </w:p>
    <w:p w:rsidR="006A7F0E" w:rsidRDefault="006A7F0E" w:rsidP="00977716">
      <w:pPr>
        <w:rPr>
          <w:sz w:val="18"/>
          <w:szCs w:val="18"/>
        </w:rPr>
      </w:pPr>
    </w:p>
    <w:p w:rsidR="00B71975" w:rsidRPr="00EB21AF" w:rsidRDefault="00B71975" w:rsidP="00977716">
      <w:pPr>
        <w:rPr>
          <w:b/>
          <w:sz w:val="18"/>
          <w:szCs w:val="18"/>
        </w:rPr>
      </w:pPr>
      <w:r w:rsidRPr="00EB21AF">
        <w:rPr>
          <w:b/>
          <w:sz w:val="18"/>
          <w:szCs w:val="18"/>
        </w:rPr>
        <w:t xml:space="preserve">#3 </w:t>
      </w:r>
      <w:r w:rsidR="00EB21AF" w:rsidRPr="00EB21AF">
        <w:rPr>
          <w:b/>
          <w:sz w:val="18"/>
          <w:szCs w:val="18"/>
        </w:rPr>
        <w:t>Envision Utah Public Outreach Update</w:t>
      </w:r>
    </w:p>
    <w:p w:rsidR="00240F35" w:rsidRDefault="00EB21AF" w:rsidP="00977716">
      <w:pPr>
        <w:rPr>
          <w:sz w:val="18"/>
          <w:szCs w:val="18"/>
        </w:rPr>
      </w:pPr>
      <w:r>
        <w:rPr>
          <w:sz w:val="18"/>
          <w:szCs w:val="18"/>
        </w:rPr>
        <w:t>Interi</w:t>
      </w:r>
      <w:r w:rsidR="00240F35">
        <w:rPr>
          <w:sz w:val="18"/>
          <w:szCs w:val="18"/>
        </w:rPr>
        <w:t xml:space="preserve">m Administrator Conabee kicked off the presentation and introduced Robert Grow and Ari </w:t>
      </w:r>
      <w:proofErr w:type="spellStart"/>
      <w:r w:rsidR="00240F35">
        <w:rPr>
          <w:sz w:val="18"/>
          <w:szCs w:val="18"/>
        </w:rPr>
        <w:t>Bruening</w:t>
      </w:r>
      <w:proofErr w:type="spellEnd"/>
      <w:r w:rsidR="00240F35">
        <w:rPr>
          <w:sz w:val="18"/>
          <w:szCs w:val="18"/>
        </w:rPr>
        <w:t xml:space="preserve"> of Envision Utah. </w:t>
      </w:r>
    </w:p>
    <w:p w:rsidR="00F50572" w:rsidRDefault="00F50572" w:rsidP="00977716">
      <w:pPr>
        <w:rPr>
          <w:sz w:val="18"/>
          <w:szCs w:val="18"/>
        </w:rPr>
      </w:pPr>
    </w:p>
    <w:p w:rsidR="00B71975" w:rsidRDefault="00825F40" w:rsidP="00977716">
      <w:pPr>
        <w:rPr>
          <w:sz w:val="18"/>
          <w:szCs w:val="18"/>
        </w:rPr>
      </w:pPr>
      <w:r w:rsidRPr="00825F40">
        <w:rPr>
          <w:sz w:val="18"/>
          <w:szCs w:val="18"/>
        </w:rPr>
        <w:t xml:space="preserve">Ari </w:t>
      </w:r>
      <w:proofErr w:type="spellStart"/>
      <w:r w:rsidRPr="00825F40">
        <w:rPr>
          <w:sz w:val="18"/>
          <w:szCs w:val="18"/>
        </w:rPr>
        <w:t>Bruening</w:t>
      </w:r>
      <w:proofErr w:type="spellEnd"/>
      <w:r w:rsidRPr="00825F40">
        <w:rPr>
          <w:sz w:val="18"/>
          <w:szCs w:val="18"/>
        </w:rPr>
        <w:t xml:space="preserve"> introduced Envision Utah and its experience in similar activities.</w:t>
      </w:r>
      <w:r>
        <w:rPr>
          <w:sz w:val="18"/>
          <w:szCs w:val="18"/>
        </w:rPr>
        <w:t xml:space="preserve"> He explained the three phases of this process</w:t>
      </w:r>
      <w:r w:rsidR="0062124F">
        <w:rPr>
          <w:sz w:val="18"/>
          <w:szCs w:val="18"/>
        </w:rPr>
        <w:t xml:space="preserve"> -</w:t>
      </w:r>
      <w:r>
        <w:rPr>
          <w:sz w:val="18"/>
          <w:szCs w:val="18"/>
        </w:rPr>
        <w:t xml:space="preserve"> listening, scenarios, and vision. He shared information on the public meetings held and those that are scheduled and spoke of the online survey that is currently accepting responses. The data collected will be used to create various scenarios including a scenario that will look at what development would still happen in the inland port area if the port were not created.</w:t>
      </w:r>
    </w:p>
    <w:p w:rsidR="00F50572" w:rsidRDefault="00F50572" w:rsidP="00977716">
      <w:pPr>
        <w:rPr>
          <w:sz w:val="18"/>
          <w:szCs w:val="18"/>
        </w:rPr>
      </w:pPr>
    </w:p>
    <w:p w:rsidR="00825F40" w:rsidRDefault="00825F40" w:rsidP="00977716">
      <w:pPr>
        <w:rPr>
          <w:sz w:val="18"/>
          <w:szCs w:val="18"/>
        </w:rPr>
      </w:pPr>
      <w:r>
        <w:rPr>
          <w:sz w:val="18"/>
          <w:szCs w:val="18"/>
        </w:rPr>
        <w:t>Robert Grow spoke to the current zoning in the inl</w:t>
      </w:r>
      <w:r w:rsidR="00DA10C2">
        <w:rPr>
          <w:sz w:val="18"/>
          <w:szCs w:val="18"/>
        </w:rPr>
        <w:t xml:space="preserve">and port area, primarily light manufacturing, and included in the SLC Northwest Quadrant Master Plan. The land is </w:t>
      </w:r>
      <w:r w:rsidR="00F50572">
        <w:rPr>
          <w:sz w:val="18"/>
          <w:szCs w:val="18"/>
        </w:rPr>
        <w:t xml:space="preserve">mostly </w:t>
      </w:r>
      <w:r w:rsidR="00DA10C2">
        <w:rPr>
          <w:sz w:val="18"/>
          <w:szCs w:val="18"/>
        </w:rPr>
        <w:t>privately owned and inland port uses will have to honor private use agreements and conditional requirements imposed by Salt Lake City. There is 92 million square feet available for industrial development</w:t>
      </w:r>
      <w:r w:rsidR="0062124F">
        <w:rPr>
          <w:sz w:val="18"/>
          <w:szCs w:val="18"/>
        </w:rPr>
        <w:t xml:space="preserve"> within the inland port area</w:t>
      </w:r>
      <w:r w:rsidR="00DA10C2">
        <w:rPr>
          <w:sz w:val="18"/>
          <w:szCs w:val="18"/>
        </w:rPr>
        <w:t xml:space="preserve">. The legal framework for the land already exists and significant development is already underway. </w:t>
      </w:r>
      <w:r w:rsidR="00F50572">
        <w:rPr>
          <w:sz w:val="18"/>
          <w:szCs w:val="18"/>
        </w:rPr>
        <w:t>Mr. Grow also spoke of expected population growth in the state.</w:t>
      </w:r>
    </w:p>
    <w:p w:rsidR="00F50572" w:rsidRPr="00825F40" w:rsidRDefault="00F50572" w:rsidP="00977716">
      <w:pPr>
        <w:rPr>
          <w:sz w:val="18"/>
          <w:szCs w:val="18"/>
        </w:rPr>
      </w:pPr>
    </w:p>
    <w:p w:rsidR="00EB21AF" w:rsidRDefault="00F50572" w:rsidP="00977716">
      <w:pPr>
        <w:rPr>
          <w:sz w:val="18"/>
          <w:szCs w:val="18"/>
        </w:rPr>
      </w:pPr>
      <w:r>
        <w:rPr>
          <w:sz w:val="18"/>
          <w:szCs w:val="18"/>
        </w:rPr>
        <w:t xml:space="preserve">Ari </w:t>
      </w:r>
      <w:proofErr w:type="spellStart"/>
      <w:r>
        <w:rPr>
          <w:sz w:val="18"/>
          <w:szCs w:val="18"/>
        </w:rPr>
        <w:t>Bruening</w:t>
      </w:r>
      <w:proofErr w:type="spellEnd"/>
      <w:r>
        <w:rPr>
          <w:sz w:val="18"/>
          <w:szCs w:val="18"/>
        </w:rPr>
        <w:t xml:space="preserve"> shared information on the expected growth of the value of goods shipped in the US, doubling by 2045, and said that parcel shipments have grown by 50 percent in the past two years alone. He also spoke to Utah’s location as the “Crossroads of the West” and the transportation infrastructure in the Salt Lake Valley. </w:t>
      </w:r>
      <w:r w:rsidR="00E434B6">
        <w:rPr>
          <w:sz w:val="18"/>
          <w:szCs w:val="18"/>
        </w:rPr>
        <w:t xml:space="preserve">He shared employment data and projections for the area and data compiled on air pollution emissions, particularly mobile source emissions. </w:t>
      </w:r>
    </w:p>
    <w:p w:rsidR="00E434B6" w:rsidRDefault="00E434B6" w:rsidP="00977716">
      <w:pPr>
        <w:rPr>
          <w:sz w:val="18"/>
          <w:szCs w:val="18"/>
        </w:rPr>
      </w:pPr>
    </w:p>
    <w:p w:rsidR="00E434B6" w:rsidRDefault="00E434B6" w:rsidP="00977716">
      <w:pPr>
        <w:rPr>
          <w:sz w:val="18"/>
          <w:szCs w:val="18"/>
        </w:rPr>
      </w:pPr>
      <w:r>
        <w:rPr>
          <w:sz w:val="18"/>
          <w:szCs w:val="18"/>
        </w:rPr>
        <w:t xml:space="preserve">Robert Grow spoke to opportunities for clean air plans that could be written into the inland port. </w:t>
      </w:r>
    </w:p>
    <w:p w:rsidR="00E434B6" w:rsidRDefault="00E434B6" w:rsidP="00977716">
      <w:pPr>
        <w:rPr>
          <w:sz w:val="18"/>
          <w:szCs w:val="18"/>
        </w:rPr>
      </w:pPr>
    </w:p>
    <w:p w:rsidR="00CB0FBD" w:rsidRDefault="00E434B6" w:rsidP="00977716">
      <w:pPr>
        <w:rPr>
          <w:sz w:val="18"/>
          <w:szCs w:val="18"/>
        </w:rPr>
      </w:pPr>
      <w:r>
        <w:rPr>
          <w:sz w:val="18"/>
          <w:szCs w:val="18"/>
        </w:rPr>
        <w:t xml:space="preserve">Ari </w:t>
      </w:r>
      <w:proofErr w:type="spellStart"/>
      <w:r>
        <w:rPr>
          <w:sz w:val="18"/>
          <w:szCs w:val="18"/>
        </w:rPr>
        <w:t>Bruening</w:t>
      </w:r>
      <w:proofErr w:type="spellEnd"/>
      <w:r>
        <w:rPr>
          <w:sz w:val="18"/>
          <w:szCs w:val="18"/>
        </w:rPr>
        <w:t xml:space="preserve"> emphasized that development within the port area was not a question of “if” but rather “how” we want it to develop and the influence the port authority will have</w:t>
      </w:r>
      <w:r w:rsidR="00CB0FBD">
        <w:rPr>
          <w:sz w:val="18"/>
          <w:szCs w:val="18"/>
        </w:rPr>
        <w:t>. He also shared some of the le</w:t>
      </w:r>
      <w:r w:rsidR="000C2537">
        <w:rPr>
          <w:sz w:val="18"/>
          <w:szCs w:val="18"/>
        </w:rPr>
        <w:t xml:space="preserve">ssons learned from other ports. He </w:t>
      </w:r>
      <w:r w:rsidR="00CB0FBD">
        <w:rPr>
          <w:sz w:val="18"/>
          <w:szCs w:val="18"/>
        </w:rPr>
        <w:t xml:space="preserve">then shared some of the early data received from surveys, noting that it is not a representative sample at this point. </w:t>
      </w:r>
    </w:p>
    <w:p w:rsidR="00CB0FBD" w:rsidRDefault="00CB0FBD" w:rsidP="00977716">
      <w:pPr>
        <w:rPr>
          <w:sz w:val="18"/>
          <w:szCs w:val="18"/>
        </w:rPr>
      </w:pPr>
    </w:p>
    <w:p w:rsidR="00CB0FBD" w:rsidRDefault="00857AC0" w:rsidP="00977716">
      <w:pPr>
        <w:rPr>
          <w:sz w:val="18"/>
          <w:szCs w:val="18"/>
        </w:rPr>
      </w:pPr>
      <w:r>
        <w:rPr>
          <w:sz w:val="18"/>
          <w:szCs w:val="18"/>
        </w:rPr>
        <w:t>Chairperson</w:t>
      </w:r>
      <w:r w:rsidR="00CB0FBD">
        <w:rPr>
          <w:sz w:val="18"/>
          <w:szCs w:val="18"/>
        </w:rPr>
        <w:t xml:space="preserve"> Miller asked what could be done to ensure that more responses were received from the west side where the highest impact from the port will be.</w:t>
      </w:r>
    </w:p>
    <w:p w:rsidR="00CB0FBD" w:rsidRDefault="00CB0FBD" w:rsidP="00977716">
      <w:pPr>
        <w:rPr>
          <w:sz w:val="18"/>
          <w:szCs w:val="18"/>
        </w:rPr>
      </w:pPr>
    </w:p>
    <w:p w:rsidR="00CB0FBD" w:rsidRDefault="00CB0FBD" w:rsidP="00977716">
      <w:pPr>
        <w:rPr>
          <w:sz w:val="18"/>
          <w:szCs w:val="18"/>
        </w:rPr>
      </w:pPr>
      <w:r>
        <w:rPr>
          <w:sz w:val="18"/>
          <w:szCs w:val="18"/>
        </w:rPr>
        <w:t xml:space="preserve">Ari </w:t>
      </w:r>
      <w:proofErr w:type="spellStart"/>
      <w:r>
        <w:rPr>
          <w:sz w:val="18"/>
          <w:szCs w:val="18"/>
        </w:rPr>
        <w:t>Bruening</w:t>
      </w:r>
      <w:proofErr w:type="spellEnd"/>
      <w:r>
        <w:rPr>
          <w:sz w:val="18"/>
          <w:szCs w:val="18"/>
        </w:rPr>
        <w:t xml:space="preserve"> said they are making efforts on the west side and with Hispanic groups to increase responses from that area. He said they were finding that many in the area were unaware of what the inland port is. They are starting to use some targeted online advertising as well. </w:t>
      </w:r>
    </w:p>
    <w:p w:rsidR="00CB0FBD" w:rsidRDefault="00CB0FBD" w:rsidP="00977716">
      <w:pPr>
        <w:rPr>
          <w:sz w:val="18"/>
          <w:szCs w:val="18"/>
        </w:rPr>
      </w:pPr>
    </w:p>
    <w:p w:rsidR="00E434B6" w:rsidRDefault="00AE720A" w:rsidP="00977716">
      <w:pPr>
        <w:rPr>
          <w:sz w:val="18"/>
          <w:szCs w:val="18"/>
        </w:rPr>
      </w:pPr>
      <w:r>
        <w:rPr>
          <w:sz w:val="18"/>
          <w:szCs w:val="18"/>
        </w:rPr>
        <w:t>Interim Administrator Conabee noted that surveys have been prepared in Spanish and</w:t>
      </w:r>
      <w:r w:rsidR="0062124F">
        <w:rPr>
          <w:sz w:val="18"/>
          <w:szCs w:val="18"/>
        </w:rPr>
        <w:t xml:space="preserve"> that</w:t>
      </w:r>
      <w:r>
        <w:rPr>
          <w:sz w:val="18"/>
          <w:szCs w:val="18"/>
        </w:rPr>
        <w:t xml:space="preserve"> Samoan and Tongan translations were in the works. </w:t>
      </w:r>
    </w:p>
    <w:p w:rsidR="00AE720A" w:rsidRDefault="00AE720A" w:rsidP="00977716">
      <w:pPr>
        <w:rPr>
          <w:sz w:val="18"/>
          <w:szCs w:val="18"/>
        </w:rPr>
      </w:pPr>
    </w:p>
    <w:p w:rsidR="00AE720A" w:rsidRDefault="00AE720A" w:rsidP="00977716">
      <w:pPr>
        <w:rPr>
          <w:sz w:val="18"/>
          <w:szCs w:val="18"/>
        </w:rPr>
      </w:pPr>
      <w:r>
        <w:rPr>
          <w:sz w:val="18"/>
          <w:szCs w:val="18"/>
        </w:rPr>
        <w:t xml:space="preserve">Vice Chair Rogers encouraged engagement with the schools, local PTAs and libraries. </w:t>
      </w:r>
    </w:p>
    <w:p w:rsidR="00EB21AF" w:rsidRDefault="00EB21AF" w:rsidP="00977716">
      <w:pPr>
        <w:rPr>
          <w:sz w:val="18"/>
          <w:szCs w:val="18"/>
        </w:rPr>
      </w:pPr>
    </w:p>
    <w:p w:rsidR="00AE720A" w:rsidRDefault="00857AC0" w:rsidP="00977716">
      <w:pPr>
        <w:rPr>
          <w:sz w:val="18"/>
          <w:szCs w:val="18"/>
        </w:rPr>
      </w:pPr>
      <w:r>
        <w:rPr>
          <w:sz w:val="18"/>
          <w:szCs w:val="18"/>
        </w:rPr>
        <w:t>Chairperson</w:t>
      </w:r>
      <w:r w:rsidR="00AE720A">
        <w:rPr>
          <w:sz w:val="18"/>
          <w:szCs w:val="18"/>
        </w:rPr>
        <w:t xml:space="preserve"> Miller expressed that where the survey responses come from is important.</w:t>
      </w:r>
    </w:p>
    <w:p w:rsidR="00AE720A" w:rsidRDefault="00AE720A" w:rsidP="00977716">
      <w:pPr>
        <w:rPr>
          <w:sz w:val="18"/>
          <w:szCs w:val="18"/>
        </w:rPr>
      </w:pPr>
    </w:p>
    <w:p w:rsidR="00F1027E" w:rsidRDefault="00AE720A" w:rsidP="00977716">
      <w:pPr>
        <w:rPr>
          <w:sz w:val="18"/>
          <w:szCs w:val="18"/>
        </w:rPr>
      </w:pPr>
      <w:r>
        <w:rPr>
          <w:sz w:val="18"/>
          <w:szCs w:val="18"/>
        </w:rPr>
        <w:lastRenderedPageBreak/>
        <w:t xml:space="preserve">Ari </w:t>
      </w:r>
      <w:proofErr w:type="spellStart"/>
      <w:r>
        <w:rPr>
          <w:sz w:val="18"/>
          <w:szCs w:val="18"/>
        </w:rPr>
        <w:t>Breuning</w:t>
      </w:r>
      <w:proofErr w:type="spellEnd"/>
      <w:r>
        <w:rPr>
          <w:sz w:val="18"/>
          <w:szCs w:val="18"/>
        </w:rPr>
        <w:t xml:space="preserve"> shared survey results as of February 2</w:t>
      </w:r>
      <w:r w:rsidR="00F1027E">
        <w:rPr>
          <w:sz w:val="18"/>
          <w:szCs w:val="18"/>
        </w:rPr>
        <w:t>2</w:t>
      </w:r>
      <w:r w:rsidR="00F1027E" w:rsidRPr="00F1027E">
        <w:rPr>
          <w:sz w:val="18"/>
          <w:szCs w:val="18"/>
          <w:vertAlign w:val="superscript"/>
        </w:rPr>
        <w:t>nd</w:t>
      </w:r>
      <w:r w:rsidR="00F1027E">
        <w:rPr>
          <w:sz w:val="18"/>
          <w:szCs w:val="18"/>
        </w:rPr>
        <w:t>, including responses on the following topics:</w:t>
      </w:r>
    </w:p>
    <w:p w:rsidR="00F1027E" w:rsidRDefault="00F1027E" w:rsidP="00977716">
      <w:pPr>
        <w:rPr>
          <w:sz w:val="18"/>
          <w:szCs w:val="18"/>
        </w:rPr>
      </w:pPr>
      <w:r>
        <w:rPr>
          <w:sz w:val="18"/>
          <w:szCs w:val="18"/>
        </w:rPr>
        <w:t>How familiar are you with the Utah Inland Port project?</w:t>
      </w:r>
    </w:p>
    <w:p w:rsidR="00F1027E" w:rsidRDefault="00F1027E" w:rsidP="00977716">
      <w:pPr>
        <w:rPr>
          <w:sz w:val="18"/>
          <w:szCs w:val="18"/>
        </w:rPr>
      </w:pPr>
      <w:r>
        <w:rPr>
          <w:sz w:val="18"/>
          <w:szCs w:val="18"/>
        </w:rPr>
        <w:t>How well has the Inland Port Authority conducted a fair and transparent process?</w:t>
      </w:r>
    </w:p>
    <w:p w:rsidR="00F1027E" w:rsidRDefault="00F1027E" w:rsidP="00977716">
      <w:pPr>
        <w:rPr>
          <w:sz w:val="18"/>
          <w:szCs w:val="18"/>
        </w:rPr>
      </w:pPr>
      <w:r>
        <w:rPr>
          <w:sz w:val="18"/>
          <w:szCs w:val="18"/>
        </w:rPr>
        <w:t>Questions on the economic need for an inland port and impacts on growth.</w:t>
      </w:r>
    </w:p>
    <w:p w:rsidR="00AE720A" w:rsidRDefault="00F1027E" w:rsidP="00977716">
      <w:pPr>
        <w:rPr>
          <w:sz w:val="18"/>
          <w:szCs w:val="18"/>
        </w:rPr>
      </w:pPr>
      <w:r>
        <w:rPr>
          <w:sz w:val="18"/>
          <w:szCs w:val="18"/>
        </w:rPr>
        <w:t>Rankings on key inland port considerations and demographic questions</w:t>
      </w:r>
      <w:r w:rsidR="00AE720A">
        <w:rPr>
          <w:sz w:val="18"/>
          <w:szCs w:val="18"/>
        </w:rPr>
        <w:t xml:space="preserve"> </w:t>
      </w:r>
    </w:p>
    <w:p w:rsidR="00F1027E" w:rsidRDefault="00F1027E" w:rsidP="00977716">
      <w:pPr>
        <w:rPr>
          <w:sz w:val="18"/>
          <w:szCs w:val="18"/>
        </w:rPr>
      </w:pPr>
    </w:p>
    <w:p w:rsidR="00F1027E" w:rsidRDefault="00F1027E" w:rsidP="00977716">
      <w:pPr>
        <w:rPr>
          <w:sz w:val="18"/>
          <w:szCs w:val="18"/>
        </w:rPr>
      </w:pPr>
      <w:r>
        <w:rPr>
          <w:sz w:val="18"/>
          <w:szCs w:val="18"/>
        </w:rPr>
        <w:t xml:space="preserve">Ari </w:t>
      </w:r>
      <w:proofErr w:type="spellStart"/>
      <w:r>
        <w:rPr>
          <w:sz w:val="18"/>
          <w:szCs w:val="18"/>
        </w:rPr>
        <w:t>Breuning</w:t>
      </w:r>
      <w:proofErr w:type="spellEnd"/>
      <w:r>
        <w:rPr>
          <w:sz w:val="18"/>
          <w:szCs w:val="18"/>
        </w:rPr>
        <w:t xml:space="preserve"> detailed past meetings and presentations and </w:t>
      </w:r>
      <w:r w:rsidR="008F66CE">
        <w:rPr>
          <w:sz w:val="18"/>
          <w:szCs w:val="18"/>
        </w:rPr>
        <w:t>where future meetings will be scheduled.</w:t>
      </w:r>
    </w:p>
    <w:p w:rsidR="008F66CE" w:rsidRDefault="008F66CE" w:rsidP="00977716">
      <w:pPr>
        <w:rPr>
          <w:sz w:val="18"/>
          <w:szCs w:val="18"/>
        </w:rPr>
      </w:pPr>
    </w:p>
    <w:p w:rsidR="00B71975" w:rsidRPr="004104EF" w:rsidRDefault="00B71975" w:rsidP="00977716">
      <w:pPr>
        <w:rPr>
          <w:b/>
          <w:sz w:val="18"/>
          <w:szCs w:val="18"/>
        </w:rPr>
      </w:pPr>
      <w:r w:rsidRPr="004104EF">
        <w:rPr>
          <w:b/>
          <w:sz w:val="18"/>
          <w:szCs w:val="18"/>
        </w:rPr>
        <w:t xml:space="preserve">#4 </w:t>
      </w:r>
      <w:r w:rsidR="009952FB">
        <w:rPr>
          <w:b/>
          <w:sz w:val="18"/>
          <w:szCs w:val="18"/>
        </w:rPr>
        <w:t>Executive Director Search Update</w:t>
      </w:r>
    </w:p>
    <w:p w:rsidR="00473E9D" w:rsidRDefault="000C2537" w:rsidP="00977716">
      <w:pPr>
        <w:rPr>
          <w:sz w:val="18"/>
          <w:szCs w:val="18"/>
        </w:rPr>
      </w:pPr>
      <w:r>
        <w:rPr>
          <w:sz w:val="18"/>
          <w:szCs w:val="18"/>
        </w:rPr>
        <w:t>Craig Sabina of McDermott &amp; Bull Executive Search shared an update on the search for an Inland Port Executive Director. The company has screened many candidates and narrowed the field to six for consideration by the board. The board’s screening committee narrowed that group to three or four who will be invited to Salt Lake City for in-person interviews with the board. Those interviews will take place in the next few weeks. The remaining candidates all have significant experience in co</w:t>
      </w:r>
      <w:bookmarkStart w:id="0" w:name="_GoBack"/>
      <w:bookmarkEnd w:id="0"/>
      <w:r w:rsidR="00C3658C">
        <w:rPr>
          <w:sz w:val="18"/>
          <w:szCs w:val="18"/>
        </w:rPr>
        <w:t>a</w:t>
      </w:r>
      <w:r>
        <w:rPr>
          <w:sz w:val="18"/>
          <w:szCs w:val="18"/>
        </w:rPr>
        <w:t>stal or inland ports or similar entities. The executive search firm will continue to reach out to oth</w:t>
      </w:r>
      <w:r w:rsidR="00473E9D">
        <w:rPr>
          <w:sz w:val="18"/>
          <w:szCs w:val="18"/>
        </w:rPr>
        <w:t>er potential candidates until a formal offer is accepted and the candidate has been through reference and background checks. He also shared the current schedule with in-person interviews in early March, an offer extended later in March and a target start date between April 22 and May 6, 2019.</w:t>
      </w:r>
    </w:p>
    <w:p w:rsidR="00473E9D" w:rsidRDefault="00473E9D" w:rsidP="00977716">
      <w:pPr>
        <w:rPr>
          <w:sz w:val="18"/>
          <w:szCs w:val="18"/>
        </w:rPr>
      </w:pPr>
    </w:p>
    <w:p w:rsidR="00E02404" w:rsidRDefault="00473E9D" w:rsidP="00977716">
      <w:pPr>
        <w:rPr>
          <w:sz w:val="18"/>
          <w:szCs w:val="18"/>
        </w:rPr>
      </w:pPr>
      <w:r>
        <w:rPr>
          <w:sz w:val="18"/>
          <w:szCs w:val="18"/>
        </w:rPr>
        <w:t xml:space="preserve">Interim </w:t>
      </w:r>
      <w:r w:rsidR="0062124F">
        <w:rPr>
          <w:sz w:val="18"/>
          <w:szCs w:val="18"/>
        </w:rPr>
        <w:t>Administrator</w:t>
      </w:r>
      <w:r>
        <w:rPr>
          <w:sz w:val="18"/>
          <w:szCs w:val="18"/>
        </w:rPr>
        <w:t xml:space="preserve"> Conabee noted that the process has arrived at a point where the search firm needs more specific information on the salary that could be offered. He suggested that a discussion on that item be included in the closed-session portion of this meeting.</w:t>
      </w:r>
    </w:p>
    <w:p w:rsidR="00473E9D" w:rsidRDefault="00473E9D" w:rsidP="00977716">
      <w:pPr>
        <w:rPr>
          <w:sz w:val="18"/>
          <w:szCs w:val="18"/>
        </w:rPr>
      </w:pPr>
    </w:p>
    <w:p w:rsidR="00E02404" w:rsidRDefault="00E02404" w:rsidP="00977716">
      <w:pPr>
        <w:rPr>
          <w:sz w:val="18"/>
          <w:szCs w:val="18"/>
        </w:rPr>
      </w:pPr>
    </w:p>
    <w:p w:rsidR="00473E9D" w:rsidRDefault="00473E9D" w:rsidP="00977716">
      <w:pPr>
        <w:rPr>
          <w:b/>
          <w:sz w:val="18"/>
          <w:szCs w:val="18"/>
          <w:u w:val="single"/>
        </w:rPr>
      </w:pPr>
      <w:r>
        <w:rPr>
          <w:b/>
          <w:sz w:val="18"/>
          <w:szCs w:val="18"/>
          <w:u w:val="single"/>
        </w:rPr>
        <w:t>B. Potential Action Items</w:t>
      </w:r>
      <w:r w:rsidRPr="00D64621">
        <w:rPr>
          <w:b/>
          <w:sz w:val="18"/>
          <w:szCs w:val="18"/>
          <w:u w:val="single"/>
        </w:rPr>
        <w:t>:</w:t>
      </w:r>
    </w:p>
    <w:p w:rsidR="00E02404" w:rsidRDefault="00E02404" w:rsidP="00977716">
      <w:pPr>
        <w:rPr>
          <w:b/>
          <w:sz w:val="18"/>
          <w:szCs w:val="18"/>
        </w:rPr>
      </w:pPr>
      <w:r w:rsidRPr="00E02404">
        <w:rPr>
          <w:b/>
          <w:sz w:val="18"/>
          <w:szCs w:val="18"/>
        </w:rPr>
        <w:t>#</w:t>
      </w:r>
      <w:r w:rsidR="00473E9D">
        <w:rPr>
          <w:b/>
          <w:sz w:val="18"/>
          <w:szCs w:val="18"/>
        </w:rPr>
        <w:t>1</w:t>
      </w:r>
      <w:r w:rsidRPr="00E02404">
        <w:rPr>
          <w:b/>
          <w:sz w:val="18"/>
          <w:szCs w:val="18"/>
        </w:rPr>
        <w:t xml:space="preserve"> </w:t>
      </w:r>
      <w:r w:rsidR="00473E9D">
        <w:rPr>
          <w:b/>
          <w:sz w:val="18"/>
          <w:szCs w:val="18"/>
        </w:rPr>
        <w:t>Tax Differential Policy</w:t>
      </w:r>
    </w:p>
    <w:p w:rsidR="00F6320C" w:rsidRDefault="00857AC0" w:rsidP="00977716">
      <w:pPr>
        <w:rPr>
          <w:sz w:val="18"/>
          <w:szCs w:val="18"/>
        </w:rPr>
      </w:pPr>
      <w:r>
        <w:rPr>
          <w:sz w:val="18"/>
          <w:szCs w:val="18"/>
        </w:rPr>
        <w:t>Chairperson</w:t>
      </w:r>
      <w:r w:rsidR="00F6320C" w:rsidRPr="00F6320C">
        <w:rPr>
          <w:sz w:val="18"/>
          <w:szCs w:val="18"/>
        </w:rPr>
        <w:t xml:space="preserve"> Miller</w:t>
      </w:r>
      <w:r w:rsidR="00F6320C">
        <w:rPr>
          <w:sz w:val="18"/>
          <w:szCs w:val="18"/>
        </w:rPr>
        <w:t xml:space="preserve"> introduced this item and the efforts to date toward finalizing the tax differential policy. </w:t>
      </w:r>
    </w:p>
    <w:p w:rsidR="00F6320C" w:rsidRPr="00F6320C" w:rsidRDefault="00F6320C" w:rsidP="00977716">
      <w:pPr>
        <w:rPr>
          <w:sz w:val="18"/>
          <w:szCs w:val="18"/>
        </w:rPr>
      </w:pPr>
    </w:p>
    <w:p w:rsidR="00444799" w:rsidRDefault="00F6320C" w:rsidP="00977716">
      <w:pPr>
        <w:rPr>
          <w:sz w:val="18"/>
          <w:szCs w:val="18"/>
        </w:rPr>
      </w:pPr>
      <w:r>
        <w:rPr>
          <w:sz w:val="18"/>
          <w:szCs w:val="18"/>
        </w:rPr>
        <w:t>Paul Morris noted the work done by Board Member Hart in working with local municipalities and drafting this policy</w:t>
      </w:r>
      <w:r w:rsidR="00213153">
        <w:rPr>
          <w:sz w:val="18"/>
          <w:szCs w:val="18"/>
        </w:rPr>
        <w:t>.</w:t>
      </w:r>
      <w:r>
        <w:rPr>
          <w:sz w:val="18"/>
          <w:szCs w:val="18"/>
        </w:rPr>
        <w:t xml:space="preserve"> He spoke of four separate funds within the policy, the Administrative Fund of up to 2%, the Affordable Housing Fund of 10%, a Taxing Entity Services Fund with a target of 15%, and </w:t>
      </w:r>
      <w:r w:rsidR="007F567B">
        <w:rPr>
          <w:sz w:val="18"/>
          <w:szCs w:val="18"/>
        </w:rPr>
        <w:t xml:space="preserve">the remainder put into the Development Fund. 5% of the Development Fund would be targeted for sustainability. The policy looks at the process for taking applications from developers or land owners and creates a framework for </w:t>
      </w:r>
      <w:r w:rsidR="00444799">
        <w:rPr>
          <w:sz w:val="18"/>
          <w:szCs w:val="18"/>
        </w:rPr>
        <w:t>allocation of funds to qualifying projects. He shared comments that have been received on the draft polic</w:t>
      </w:r>
      <w:r w:rsidR="003A63FD">
        <w:rPr>
          <w:sz w:val="18"/>
          <w:szCs w:val="18"/>
        </w:rPr>
        <w:t>y, many of which were included in the red-line version of the draft shared with the board.</w:t>
      </w:r>
    </w:p>
    <w:p w:rsidR="00444799" w:rsidRDefault="00444799" w:rsidP="00977716">
      <w:pPr>
        <w:rPr>
          <w:sz w:val="18"/>
          <w:szCs w:val="18"/>
        </w:rPr>
      </w:pPr>
    </w:p>
    <w:p w:rsidR="00213153" w:rsidRDefault="00857AC0" w:rsidP="00977716">
      <w:pPr>
        <w:rPr>
          <w:sz w:val="18"/>
          <w:szCs w:val="18"/>
        </w:rPr>
      </w:pPr>
      <w:r>
        <w:rPr>
          <w:sz w:val="18"/>
          <w:szCs w:val="18"/>
        </w:rPr>
        <w:t>Chairperson</w:t>
      </w:r>
      <w:r w:rsidR="00444799">
        <w:rPr>
          <w:sz w:val="18"/>
          <w:szCs w:val="18"/>
        </w:rPr>
        <w:t xml:space="preserve"> Miller invited board comments on the draft policy.</w:t>
      </w:r>
      <w:r w:rsidR="007F567B">
        <w:rPr>
          <w:sz w:val="18"/>
          <w:szCs w:val="18"/>
        </w:rPr>
        <w:t xml:space="preserve"> </w:t>
      </w:r>
    </w:p>
    <w:p w:rsidR="003A63FD" w:rsidRDefault="003A63FD" w:rsidP="00977716">
      <w:pPr>
        <w:rPr>
          <w:sz w:val="18"/>
          <w:szCs w:val="18"/>
        </w:rPr>
      </w:pPr>
    </w:p>
    <w:p w:rsidR="003A63FD" w:rsidRDefault="003A63FD" w:rsidP="00977716">
      <w:pPr>
        <w:rPr>
          <w:sz w:val="18"/>
          <w:szCs w:val="18"/>
        </w:rPr>
      </w:pPr>
      <w:r>
        <w:rPr>
          <w:sz w:val="18"/>
          <w:szCs w:val="18"/>
        </w:rPr>
        <w:t xml:space="preserve">Board Member Hart thanked the interim administrator and counsel for their work on this policy. He thanked the taxing entities for their input. </w:t>
      </w:r>
    </w:p>
    <w:p w:rsidR="003A63FD" w:rsidRDefault="003A63FD" w:rsidP="00977716">
      <w:pPr>
        <w:rPr>
          <w:sz w:val="18"/>
          <w:szCs w:val="18"/>
        </w:rPr>
      </w:pPr>
    </w:p>
    <w:p w:rsidR="003A63FD" w:rsidRDefault="00857AC0" w:rsidP="00977716">
      <w:pPr>
        <w:rPr>
          <w:sz w:val="18"/>
          <w:szCs w:val="18"/>
        </w:rPr>
      </w:pPr>
      <w:r>
        <w:rPr>
          <w:sz w:val="18"/>
          <w:szCs w:val="18"/>
        </w:rPr>
        <w:t>Chairperson</w:t>
      </w:r>
      <w:r w:rsidR="003A63FD">
        <w:rPr>
          <w:sz w:val="18"/>
          <w:szCs w:val="18"/>
        </w:rPr>
        <w:t xml:space="preserve"> Miller invited public comment specific to the tax differential policy.</w:t>
      </w:r>
    </w:p>
    <w:p w:rsidR="003A63FD" w:rsidRDefault="003A63FD" w:rsidP="00977716">
      <w:pPr>
        <w:rPr>
          <w:sz w:val="18"/>
          <w:szCs w:val="18"/>
        </w:rPr>
      </w:pPr>
    </w:p>
    <w:p w:rsidR="003A63FD" w:rsidRDefault="003A63FD" w:rsidP="00977716">
      <w:pPr>
        <w:rPr>
          <w:sz w:val="18"/>
          <w:szCs w:val="18"/>
        </w:rPr>
      </w:pPr>
      <w:r>
        <w:rPr>
          <w:sz w:val="18"/>
          <w:szCs w:val="18"/>
        </w:rPr>
        <w:t>Dorothy Owen expressed that this is a complicated document and wants to focus on the issue of trust and building of public trust by the board.  Her reading of the language in section 2a of the policy would allow unlimited</w:t>
      </w:r>
      <w:r w:rsidR="00106560">
        <w:rPr>
          <w:sz w:val="18"/>
          <w:szCs w:val="18"/>
        </w:rPr>
        <w:t xml:space="preserve"> funding for litigation expenses. Sh</w:t>
      </w:r>
      <w:r w:rsidR="0062124F">
        <w:rPr>
          <w:sz w:val="18"/>
          <w:szCs w:val="18"/>
        </w:rPr>
        <w:t>e</w:t>
      </w:r>
      <w:r w:rsidR="00106560">
        <w:rPr>
          <w:sz w:val="18"/>
          <w:szCs w:val="18"/>
        </w:rPr>
        <w:t xml:space="preserve"> asked that the board reconsider this provision.</w:t>
      </w:r>
    </w:p>
    <w:p w:rsidR="00106560" w:rsidRDefault="00106560" w:rsidP="00977716">
      <w:pPr>
        <w:rPr>
          <w:sz w:val="18"/>
          <w:szCs w:val="18"/>
        </w:rPr>
      </w:pPr>
    </w:p>
    <w:p w:rsidR="00106560" w:rsidRDefault="00106560" w:rsidP="00977716">
      <w:pPr>
        <w:rPr>
          <w:sz w:val="18"/>
          <w:szCs w:val="18"/>
        </w:rPr>
      </w:pPr>
      <w:r>
        <w:rPr>
          <w:sz w:val="18"/>
          <w:szCs w:val="18"/>
        </w:rPr>
        <w:t xml:space="preserve">Marlene Jennings spoke to the importance of education and wondered how the board could fulfill its stated goals without a commitment to education. She asked that the board make changes to emphasize education in this policy. </w:t>
      </w:r>
    </w:p>
    <w:p w:rsidR="00106560" w:rsidRDefault="00106560" w:rsidP="00977716">
      <w:pPr>
        <w:rPr>
          <w:sz w:val="18"/>
          <w:szCs w:val="18"/>
        </w:rPr>
      </w:pPr>
    </w:p>
    <w:p w:rsidR="00106560" w:rsidRDefault="00106560" w:rsidP="00977716">
      <w:pPr>
        <w:rPr>
          <w:sz w:val="18"/>
          <w:szCs w:val="18"/>
        </w:rPr>
      </w:pPr>
      <w:r>
        <w:rPr>
          <w:sz w:val="18"/>
          <w:szCs w:val="18"/>
        </w:rPr>
        <w:t>David Sheer had submitted a letter to Interim Administrator Conabee. He beli</w:t>
      </w:r>
      <w:r w:rsidR="00EE6AE7">
        <w:rPr>
          <w:sz w:val="18"/>
          <w:szCs w:val="18"/>
        </w:rPr>
        <w:t>e</w:t>
      </w:r>
      <w:r>
        <w:rPr>
          <w:sz w:val="18"/>
          <w:szCs w:val="18"/>
        </w:rPr>
        <w:t>ves the policy is vague</w:t>
      </w:r>
      <w:r w:rsidR="0062124F">
        <w:rPr>
          <w:sz w:val="18"/>
          <w:szCs w:val="18"/>
        </w:rPr>
        <w:t xml:space="preserve"> and</w:t>
      </w:r>
      <w:r>
        <w:rPr>
          <w:sz w:val="18"/>
          <w:szCs w:val="18"/>
        </w:rPr>
        <w:t xml:space="preserve"> doesn’t support environmental sustainability </w:t>
      </w:r>
      <w:r w:rsidR="0062124F">
        <w:rPr>
          <w:sz w:val="18"/>
          <w:szCs w:val="18"/>
        </w:rPr>
        <w:t xml:space="preserve">and asks </w:t>
      </w:r>
      <w:r>
        <w:rPr>
          <w:sz w:val="18"/>
          <w:szCs w:val="18"/>
        </w:rPr>
        <w:t xml:space="preserve">why not prioritize projects that have a low or zero environmental impact? He feels the public deserves some explanation of the ranking of various project types. </w:t>
      </w:r>
    </w:p>
    <w:p w:rsidR="00106560" w:rsidRDefault="00106560" w:rsidP="00977716">
      <w:pPr>
        <w:rPr>
          <w:sz w:val="18"/>
          <w:szCs w:val="18"/>
        </w:rPr>
      </w:pPr>
    </w:p>
    <w:p w:rsidR="00106560" w:rsidRDefault="00857AC0" w:rsidP="00977716">
      <w:pPr>
        <w:rPr>
          <w:sz w:val="18"/>
          <w:szCs w:val="18"/>
        </w:rPr>
      </w:pPr>
      <w:r>
        <w:rPr>
          <w:sz w:val="18"/>
          <w:szCs w:val="18"/>
        </w:rPr>
        <w:t>Chairperson</w:t>
      </w:r>
      <w:r w:rsidR="00106560">
        <w:rPr>
          <w:sz w:val="18"/>
          <w:szCs w:val="18"/>
        </w:rPr>
        <w:t xml:space="preserve"> Miller invited final staff comments.</w:t>
      </w:r>
    </w:p>
    <w:p w:rsidR="00106560" w:rsidRDefault="00106560" w:rsidP="00977716">
      <w:pPr>
        <w:rPr>
          <w:sz w:val="18"/>
          <w:szCs w:val="18"/>
        </w:rPr>
      </w:pPr>
    </w:p>
    <w:p w:rsidR="00106560" w:rsidRDefault="00106560" w:rsidP="00977716">
      <w:pPr>
        <w:rPr>
          <w:sz w:val="18"/>
          <w:szCs w:val="18"/>
        </w:rPr>
      </w:pPr>
      <w:r>
        <w:rPr>
          <w:sz w:val="18"/>
          <w:szCs w:val="18"/>
        </w:rPr>
        <w:t xml:space="preserve">Paul Morris </w:t>
      </w:r>
      <w:r w:rsidR="00EE6AE7">
        <w:rPr>
          <w:sz w:val="18"/>
          <w:szCs w:val="18"/>
        </w:rPr>
        <w:t xml:space="preserve">said that the question on litigation expenses was a good point and that the language in the draft was copied from state law. Costs of litigation are not open ended and would be negotiated with legal providers and included in the port’s annual budget. </w:t>
      </w:r>
    </w:p>
    <w:p w:rsidR="00EE6AE7" w:rsidRDefault="00EE6AE7" w:rsidP="00977716">
      <w:pPr>
        <w:rPr>
          <w:sz w:val="18"/>
          <w:szCs w:val="18"/>
        </w:rPr>
      </w:pPr>
    </w:p>
    <w:p w:rsidR="004E03BC" w:rsidRPr="004E03BC" w:rsidRDefault="004E03BC" w:rsidP="00977716">
      <w:pPr>
        <w:rPr>
          <w:b/>
          <w:sz w:val="18"/>
          <w:szCs w:val="18"/>
        </w:rPr>
      </w:pPr>
      <w:r w:rsidRPr="004E03BC">
        <w:rPr>
          <w:b/>
          <w:sz w:val="18"/>
          <w:szCs w:val="18"/>
        </w:rPr>
        <w:t>Motion:</w:t>
      </w:r>
    </w:p>
    <w:p w:rsidR="00CD32A5" w:rsidRPr="00621B29" w:rsidRDefault="00EE6AE7" w:rsidP="00977716">
      <w:pPr>
        <w:rPr>
          <w:sz w:val="18"/>
          <w:szCs w:val="18"/>
        </w:rPr>
      </w:pPr>
      <w:r w:rsidRPr="00621B29">
        <w:rPr>
          <w:sz w:val="18"/>
          <w:szCs w:val="18"/>
        </w:rPr>
        <w:t xml:space="preserve">Vice Chair Rogers </w:t>
      </w:r>
      <w:r w:rsidR="004E03BC" w:rsidRPr="00621B29">
        <w:rPr>
          <w:sz w:val="18"/>
          <w:szCs w:val="18"/>
        </w:rPr>
        <w:t>moved to adopt the</w:t>
      </w:r>
      <w:r w:rsidR="00CD32A5" w:rsidRPr="00621B29">
        <w:rPr>
          <w:sz w:val="18"/>
          <w:szCs w:val="18"/>
        </w:rPr>
        <w:t xml:space="preserve"> amended</w:t>
      </w:r>
      <w:r w:rsidR="004E03BC" w:rsidRPr="00621B29">
        <w:rPr>
          <w:sz w:val="18"/>
          <w:szCs w:val="18"/>
        </w:rPr>
        <w:t xml:space="preserve"> Property Tax Differential Use Policy </w:t>
      </w:r>
      <w:r w:rsidR="00D95A60">
        <w:rPr>
          <w:sz w:val="18"/>
          <w:szCs w:val="18"/>
        </w:rPr>
        <w:t xml:space="preserve">with additional changes </w:t>
      </w:r>
      <w:r w:rsidR="00CD32A5" w:rsidRPr="00621B29">
        <w:rPr>
          <w:sz w:val="18"/>
          <w:szCs w:val="18"/>
        </w:rPr>
        <w:t xml:space="preserve">to include under Section 1b </w:t>
      </w:r>
      <w:r w:rsidR="00621B29" w:rsidRPr="00621B29">
        <w:rPr>
          <w:sz w:val="18"/>
          <w:szCs w:val="18"/>
        </w:rPr>
        <w:t>(Guiding Princ</w:t>
      </w:r>
      <w:r w:rsidR="00D95A60">
        <w:rPr>
          <w:sz w:val="18"/>
          <w:szCs w:val="18"/>
        </w:rPr>
        <w:t>i</w:t>
      </w:r>
      <w:r w:rsidR="00621B29" w:rsidRPr="00621B29">
        <w:rPr>
          <w:sz w:val="18"/>
          <w:szCs w:val="18"/>
        </w:rPr>
        <w:t>ples)</w:t>
      </w:r>
      <w:r w:rsidR="004E03BC" w:rsidRPr="00621B29">
        <w:rPr>
          <w:sz w:val="18"/>
          <w:szCs w:val="18"/>
        </w:rPr>
        <w:t xml:space="preserve"> </w:t>
      </w:r>
      <w:r w:rsidR="00CD32A5" w:rsidRPr="00621B29">
        <w:rPr>
          <w:sz w:val="18"/>
          <w:szCs w:val="18"/>
        </w:rPr>
        <w:t xml:space="preserve">“as well as the Authority’s Business Plan </w:t>
      </w:r>
      <w:r w:rsidR="00CD32A5" w:rsidRPr="00621B29">
        <w:rPr>
          <w:i/>
          <w:sz w:val="18"/>
          <w:szCs w:val="18"/>
        </w:rPr>
        <w:t>to include an educational component</w:t>
      </w:r>
      <w:r w:rsidR="00CD32A5" w:rsidRPr="00621B29">
        <w:rPr>
          <w:sz w:val="18"/>
          <w:szCs w:val="18"/>
        </w:rPr>
        <w:t xml:space="preserve"> and  applicable City Master Plans</w:t>
      </w:r>
      <w:r w:rsidR="00D95A60">
        <w:rPr>
          <w:sz w:val="18"/>
          <w:szCs w:val="18"/>
        </w:rPr>
        <w:t>.</w:t>
      </w:r>
      <w:r w:rsidR="00CD32A5" w:rsidRPr="00621B29">
        <w:rPr>
          <w:sz w:val="18"/>
          <w:szCs w:val="18"/>
        </w:rPr>
        <w:t xml:space="preserve">” </w:t>
      </w:r>
      <w:r w:rsidR="00C3658C">
        <w:rPr>
          <w:sz w:val="18"/>
          <w:szCs w:val="18"/>
        </w:rPr>
        <w:t>A</w:t>
      </w:r>
      <w:r w:rsidR="00CD32A5" w:rsidRPr="00621B29">
        <w:rPr>
          <w:sz w:val="18"/>
          <w:szCs w:val="18"/>
        </w:rPr>
        <w:t>dditionally on page 5 of 9 under Section 5</w:t>
      </w:r>
      <w:r w:rsidR="00621B29" w:rsidRPr="00621B29">
        <w:rPr>
          <w:sz w:val="18"/>
          <w:szCs w:val="18"/>
        </w:rPr>
        <w:t>e (Step Five)</w:t>
      </w:r>
      <w:r w:rsidR="00621B29">
        <w:rPr>
          <w:sz w:val="18"/>
          <w:szCs w:val="18"/>
        </w:rPr>
        <w:t xml:space="preserve"> “the Board </w:t>
      </w:r>
      <w:r w:rsidR="00621B29">
        <w:rPr>
          <w:sz w:val="18"/>
          <w:szCs w:val="18"/>
        </w:rPr>
        <w:lastRenderedPageBreak/>
        <w:t xml:space="preserve">shall review the Executive </w:t>
      </w:r>
      <w:proofErr w:type="gramStart"/>
      <w:r w:rsidR="00621B29">
        <w:rPr>
          <w:sz w:val="18"/>
          <w:szCs w:val="18"/>
        </w:rPr>
        <w:t>Director’s  recommendation</w:t>
      </w:r>
      <w:proofErr w:type="gramEnd"/>
      <w:r w:rsidR="00621B29">
        <w:rPr>
          <w:sz w:val="18"/>
          <w:szCs w:val="18"/>
        </w:rPr>
        <w:t xml:space="preserve"> and shall request a briefing at a Board meeting </w:t>
      </w:r>
      <w:r w:rsidR="00621B29" w:rsidRPr="00D95A60">
        <w:rPr>
          <w:i/>
          <w:sz w:val="18"/>
          <w:szCs w:val="18"/>
        </w:rPr>
        <w:t>followed by public comment</w:t>
      </w:r>
      <w:r w:rsidR="00621B29">
        <w:rPr>
          <w:sz w:val="18"/>
          <w:szCs w:val="18"/>
        </w:rPr>
        <w:t>, at which time the Board may provide additional guidance…”</w:t>
      </w:r>
    </w:p>
    <w:p w:rsidR="003216A1" w:rsidRDefault="00D5647A" w:rsidP="00977716">
      <w:pPr>
        <w:rPr>
          <w:sz w:val="18"/>
          <w:szCs w:val="18"/>
        </w:rPr>
      </w:pPr>
      <w:r>
        <w:rPr>
          <w:sz w:val="18"/>
          <w:szCs w:val="18"/>
        </w:rPr>
        <w:t>Board Member Ogden seconded the motion.</w:t>
      </w:r>
    </w:p>
    <w:p w:rsidR="004F0964" w:rsidRDefault="004F0964" w:rsidP="00977716">
      <w:pPr>
        <w:rPr>
          <w:sz w:val="18"/>
          <w:szCs w:val="18"/>
        </w:rPr>
      </w:pPr>
    </w:p>
    <w:p w:rsidR="00D5647A" w:rsidRDefault="00D5647A" w:rsidP="00977716">
      <w:pPr>
        <w:rPr>
          <w:sz w:val="18"/>
          <w:szCs w:val="18"/>
        </w:rPr>
      </w:pPr>
      <w:r>
        <w:rPr>
          <w:sz w:val="18"/>
          <w:szCs w:val="18"/>
        </w:rPr>
        <w:t>Board Member Buxton asked for additional clarification on the educational component mentioned. Vice Chair Rogers referenced an email inviting high school students to visit Stadler Rail facilities to learn of ca</w:t>
      </w:r>
      <w:r w:rsidR="00556696">
        <w:rPr>
          <w:sz w:val="18"/>
          <w:szCs w:val="18"/>
        </w:rPr>
        <w:t>reer opportunities in manufacturing.</w:t>
      </w:r>
    </w:p>
    <w:p w:rsidR="004F0964" w:rsidRDefault="004F0964" w:rsidP="00977716">
      <w:pPr>
        <w:rPr>
          <w:sz w:val="18"/>
          <w:szCs w:val="18"/>
        </w:rPr>
      </w:pPr>
    </w:p>
    <w:p w:rsidR="00D5647A" w:rsidRDefault="00D5647A" w:rsidP="00977716">
      <w:pPr>
        <w:rPr>
          <w:sz w:val="18"/>
          <w:szCs w:val="18"/>
        </w:rPr>
      </w:pPr>
      <w:r>
        <w:rPr>
          <w:sz w:val="18"/>
          <w:szCs w:val="18"/>
        </w:rPr>
        <w:t xml:space="preserve">The motion carried unanimously. </w:t>
      </w:r>
    </w:p>
    <w:p w:rsidR="00D5647A" w:rsidRDefault="00D5647A" w:rsidP="00977716">
      <w:pPr>
        <w:rPr>
          <w:sz w:val="18"/>
          <w:szCs w:val="18"/>
        </w:rPr>
      </w:pPr>
    </w:p>
    <w:p w:rsidR="00556696" w:rsidRDefault="00556696" w:rsidP="00556696">
      <w:pPr>
        <w:rPr>
          <w:b/>
          <w:sz w:val="18"/>
          <w:szCs w:val="18"/>
        </w:rPr>
      </w:pPr>
      <w:r w:rsidRPr="00E02404">
        <w:rPr>
          <w:b/>
          <w:sz w:val="18"/>
          <w:szCs w:val="18"/>
        </w:rPr>
        <w:t>#</w:t>
      </w:r>
      <w:r>
        <w:rPr>
          <w:b/>
          <w:sz w:val="18"/>
          <w:szCs w:val="18"/>
        </w:rPr>
        <w:t>2</w:t>
      </w:r>
      <w:r w:rsidRPr="00E02404">
        <w:rPr>
          <w:b/>
          <w:sz w:val="18"/>
          <w:szCs w:val="18"/>
        </w:rPr>
        <w:t xml:space="preserve"> </w:t>
      </w:r>
      <w:r>
        <w:rPr>
          <w:b/>
          <w:sz w:val="18"/>
          <w:szCs w:val="18"/>
        </w:rPr>
        <w:t>Business Plan Request for Proposal (RFP)</w:t>
      </w:r>
    </w:p>
    <w:p w:rsidR="00556696" w:rsidRPr="00036C6C" w:rsidRDefault="00036C6C" w:rsidP="00556696">
      <w:pPr>
        <w:rPr>
          <w:sz w:val="18"/>
          <w:szCs w:val="18"/>
        </w:rPr>
      </w:pPr>
      <w:r w:rsidRPr="00036C6C">
        <w:rPr>
          <w:sz w:val="18"/>
          <w:szCs w:val="18"/>
        </w:rPr>
        <w:t>Interim Administrator Conabee</w:t>
      </w:r>
      <w:r>
        <w:rPr>
          <w:sz w:val="18"/>
          <w:szCs w:val="18"/>
        </w:rPr>
        <w:t xml:space="preserve"> asked the board to give staff the authority and direction to create public working groups around issues that are arising from public input. He suggested an Emissions and Air Quality Group, a Traffic &amp; Transportation Group, an Environmental, Wetlands &amp; Recreation Group, an Infrastructure &amp; Rail Group, a Corporate Recruitment, Workforce Development, &amp; Education Group, and a “Constellation” Committee. He suggested each group have 15-20 applicable people. </w:t>
      </w:r>
    </w:p>
    <w:p w:rsidR="00E336F0" w:rsidRDefault="00E336F0" w:rsidP="00977716">
      <w:pPr>
        <w:rPr>
          <w:sz w:val="18"/>
          <w:szCs w:val="18"/>
        </w:rPr>
      </w:pPr>
    </w:p>
    <w:p w:rsidR="00036C6C" w:rsidRDefault="00857AC0" w:rsidP="00977716">
      <w:pPr>
        <w:rPr>
          <w:sz w:val="18"/>
          <w:szCs w:val="18"/>
        </w:rPr>
      </w:pPr>
      <w:r>
        <w:rPr>
          <w:sz w:val="18"/>
          <w:szCs w:val="18"/>
        </w:rPr>
        <w:t>Chairperson</w:t>
      </w:r>
      <w:r w:rsidR="00036C6C">
        <w:rPr>
          <w:sz w:val="18"/>
          <w:szCs w:val="18"/>
        </w:rPr>
        <w:t xml:space="preserve"> Miller asked what authority these groups would have, whether they would operate as a subset of the board or as part of the public process.</w:t>
      </w:r>
    </w:p>
    <w:p w:rsidR="00036C6C" w:rsidRDefault="00036C6C" w:rsidP="00977716">
      <w:pPr>
        <w:rPr>
          <w:sz w:val="18"/>
          <w:szCs w:val="18"/>
        </w:rPr>
      </w:pPr>
    </w:p>
    <w:p w:rsidR="00036C6C" w:rsidRDefault="00036C6C" w:rsidP="00977716">
      <w:pPr>
        <w:rPr>
          <w:sz w:val="18"/>
          <w:szCs w:val="18"/>
        </w:rPr>
      </w:pPr>
      <w:r>
        <w:rPr>
          <w:sz w:val="18"/>
          <w:szCs w:val="18"/>
        </w:rPr>
        <w:t xml:space="preserve">Interim Administrator Conabee </w:t>
      </w:r>
      <w:r w:rsidR="00F22CA3">
        <w:rPr>
          <w:sz w:val="18"/>
          <w:szCs w:val="18"/>
        </w:rPr>
        <w:t>stated that the groups would function as part of the public engagement activities.</w:t>
      </w:r>
    </w:p>
    <w:p w:rsidR="00F22CA3" w:rsidRDefault="00F22CA3" w:rsidP="00977716">
      <w:pPr>
        <w:rPr>
          <w:sz w:val="18"/>
          <w:szCs w:val="18"/>
        </w:rPr>
      </w:pPr>
    </w:p>
    <w:p w:rsidR="00F22CA3" w:rsidRDefault="00857AC0" w:rsidP="00977716">
      <w:pPr>
        <w:rPr>
          <w:sz w:val="18"/>
          <w:szCs w:val="18"/>
        </w:rPr>
      </w:pPr>
      <w:r>
        <w:rPr>
          <w:sz w:val="18"/>
          <w:szCs w:val="18"/>
        </w:rPr>
        <w:t>Chairperson</w:t>
      </w:r>
      <w:r w:rsidR="00F22CA3">
        <w:rPr>
          <w:sz w:val="18"/>
          <w:szCs w:val="18"/>
        </w:rPr>
        <w:t xml:space="preserve"> Miller stated that he feels as part of the public process the interim administrator has authority to create such groups without formal action of the board. He also noted the prior creation of a technical committee, which has not yet convened because the need has not yet arisen. He suggested that the membership of the technical committee could also be tapped for support for these working groups.</w:t>
      </w:r>
    </w:p>
    <w:p w:rsidR="006F72FA" w:rsidRDefault="006F72FA" w:rsidP="00977716">
      <w:pPr>
        <w:rPr>
          <w:sz w:val="18"/>
          <w:szCs w:val="18"/>
        </w:rPr>
      </w:pPr>
    </w:p>
    <w:p w:rsidR="006F72FA" w:rsidRDefault="006F72FA" w:rsidP="00977716">
      <w:pPr>
        <w:rPr>
          <w:sz w:val="18"/>
          <w:szCs w:val="18"/>
        </w:rPr>
      </w:pPr>
      <w:r>
        <w:rPr>
          <w:sz w:val="18"/>
          <w:szCs w:val="18"/>
        </w:rPr>
        <w:t xml:space="preserve">Board Member Buxton asked that a contact list for staff members be compiled and circulated to the board. </w:t>
      </w:r>
    </w:p>
    <w:p w:rsidR="006F72FA" w:rsidRDefault="006F72FA" w:rsidP="00977716">
      <w:pPr>
        <w:rPr>
          <w:sz w:val="18"/>
          <w:szCs w:val="18"/>
        </w:rPr>
      </w:pPr>
    </w:p>
    <w:p w:rsidR="006F72FA" w:rsidRDefault="006F72FA" w:rsidP="00977716">
      <w:pPr>
        <w:rPr>
          <w:sz w:val="18"/>
          <w:szCs w:val="18"/>
        </w:rPr>
      </w:pPr>
      <w:proofErr w:type="spellStart"/>
      <w:r w:rsidRPr="00260477">
        <w:rPr>
          <w:sz w:val="18"/>
          <w:szCs w:val="18"/>
        </w:rPr>
        <w:t>Cassidee</w:t>
      </w:r>
      <w:proofErr w:type="spellEnd"/>
      <w:r w:rsidRPr="00260477">
        <w:rPr>
          <w:sz w:val="18"/>
          <w:szCs w:val="18"/>
        </w:rPr>
        <w:t xml:space="preserve"> </w:t>
      </w:r>
      <w:proofErr w:type="spellStart"/>
      <w:r w:rsidRPr="00260477">
        <w:rPr>
          <w:sz w:val="18"/>
          <w:szCs w:val="18"/>
        </w:rPr>
        <w:t>Feinauer</w:t>
      </w:r>
      <w:proofErr w:type="spellEnd"/>
      <w:r>
        <w:rPr>
          <w:sz w:val="18"/>
          <w:szCs w:val="18"/>
        </w:rPr>
        <w:t xml:space="preserve"> and Interim Administrator Conabee shared that five staff members and four board members have reviewed and ranked the responses to the Business Plan RFP. They are prepared to share those rankings in private session.</w:t>
      </w:r>
    </w:p>
    <w:p w:rsidR="006F72FA" w:rsidRDefault="006F72FA" w:rsidP="00977716">
      <w:pPr>
        <w:rPr>
          <w:sz w:val="18"/>
          <w:szCs w:val="18"/>
        </w:rPr>
      </w:pPr>
    </w:p>
    <w:p w:rsidR="00090BB2" w:rsidRPr="00090BB2" w:rsidRDefault="00090BB2" w:rsidP="000C34AD">
      <w:pPr>
        <w:rPr>
          <w:b/>
          <w:sz w:val="18"/>
          <w:szCs w:val="18"/>
          <w:u w:val="single"/>
        </w:rPr>
      </w:pPr>
      <w:r w:rsidRPr="00090BB2">
        <w:rPr>
          <w:b/>
          <w:sz w:val="18"/>
          <w:szCs w:val="18"/>
          <w:u w:val="single"/>
        </w:rPr>
        <w:t>D. General Comments to the Board</w:t>
      </w:r>
    </w:p>
    <w:p w:rsidR="00090BB2" w:rsidRDefault="00090BB2" w:rsidP="000C34AD">
      <w:pPr>
        <w:rPr>
          <w:sz w:val="18"/>
          <w:szCs w:val="18"/>
        </w:rPr>
      </w:pPr>
      <w:r>
        <w:rPr>
          <w:sz w:val="18"/>
          <w:szCs w:val="18"/>
        </w:rPr>
        <w:t xml:space="preserve">Chairperson Miller invited general comments to the board at this time, noting that the board would move to executive session following comments for board discussion of responses to the </w:t>
      </w:r>
      <w:r w:rsidR="00857AC0">
        <w:rPr>
          <w:sz w:val="18"/>
          <w:szCs w:val="18"/>
        </w:rPr>
        <w:t>business plan</w:t>
      </w:r>
      <w:r>
        <w:rPr>
          <w:sz w:val="18"/>
          <w:szCs w:val="18"/>
        </w:rPr>
        <w:t xml:space="preserve"> RFP.</w:t>
      </w:r>
    </w:p>
    <w:p w:rsidR="00090BB2" w:rsidRDefault="00090BB2" w:rsidP="000C34AD">
      <w:pPr>
        <w:rPr>
          <w:sz w:val="18"/>
          <w:szCs w:val="18"/>
        </w:rPr>
      </w:pPr>
    </w:p>
    <w:p w:rsidR="00E97F7C" w:rsidRDefault="00857AC0" w:rsidP="000C34AD">
      <w:pPr>
        <w:rPr>
          <w:sz w:val="18"/>
          <w:szCs w:val="18"/>
        </w:rPr>
      </w:pPr>
      <w:r>
        <w:rPr>
          <w:sz w:val="18"/>
          <w:szCs w:val="18"/>
        </w:rPr>
        <w:t xml:space="preserve">Nigel </w:t>
      </w:r>
      <w:proofErr w:type="spellStart"/>
      <w:r>
        <w:rPr>
          <w:sz w:val="18"/>
          <w:szCs w:val="18"/>
        </w:rPr>
        <w:t>Swaby</w:t>
      </w:r>
      <w:proofErr w:type="spellEnd"/>
      <w:r>
        <w:rPr>
          <w:sz w:val="18"/>
          <w:szCs w:val="18"/>
        </w:rPr>
        <w:t xml:space="preserve"> commented on legislation, HB</w:t>
      </w:r>
      <w:r w:rsidR="006D7746">
        <w:rPr>
          <w:sz w:val="18"/>
          <w:szCs w:val="18"/>
        </w:rPr>
        <w:t xml:space="preserve"> </w:t>
      </w:r>
      <w:r>
        <w:rPr>
          <w:sz w:val="18"/>
          <w:szCs w:val="18"/>
        </w:rPr>
        <w:t>433, related to the inland port and recently introduced in the state legislature. He is concerned that the legislation will expand the reach of the port authority beyond the existing jurisdiction. He would like to see the plans for the current area before it is increased.</w:t>
      </w:r>
      <w:r w:rsidR="00E97F7C">
        <w:rPr>
          <w:sz w:val="18"/>
          <w:szCs w:val="18"/>
        </w:rPr>
        <w:t xml:space="preserve"> He is also concerned about the provision to prevent political subdivisions from litigating. He wonders about the ability of a municipality to challenge should its zoning authority be overridden. He feels this legislation would create a powerful board that is unaccountable to voters or to cities. He feels all citizens in the state are stakeholders in this process. </w:t>
      </w:r>
    </w:p>
    <w:p w:rsidR="00E97F7C" w:rsidRDefault="00E97F7C" w:rsidP="000C34AD">
      <w:pPr>
        <w:rPr>
          <w:sz w:val="18"/>
          <w:szCs w:val="18"/>
        </w:rPr>
      </w:pPr>
    </w:p>
    <w:p w:rsidR="006D7746" w:rsidRDefault="00E97F7C" w:rsidP="000C34AD">
      <w:pPr>
        <w:rPr>
          <w:sz w:val="18"/>
          <w:szCs w:val="18"/>
        </w:rPr>
      </w:pPr>
      <w:r>
        <w:rPr>
          <w:sz w:val="18"/>
          <w:szCs w:val="18"/>
        </w:rPr>
        <w:t xml:space="preserve">Ethan Peterson said the port and other development is the exact opposite of the direction we should be going. Besides contributing to air pollution we need to begin radically changing our economy today to begin moving away from rapid consumption </w:t>
      </w:r>
      <w:r w:rsidR="006D7746">
        <w:rPr>
          <w:sz w:val="18"/>
          <w:szCs w:val="18"/>
        </w:rPr>
        <w:t>and fossil fuels. Government is ignoring climate change. He shared a report on climate change, an issue he feels should be central to any discussion on the inland port.</w:t>
      </w:r>
    </w:p>
    <w:p w:rsidR="006D7746" w:rsidRDefault="006D7746" w:rsidP="000C34AD">
      <w:pPr>
        <w:rPr>
          <w:sz w:val="18"/>
          <w:szCs w:val="18"/>
        </w:rPr>
      </w:pPr>
    </w:p>
    <w:p w:rsidR="00090BB2" w:rsidRDefault="006D7746" w:rsidP="000C34AD">
      <w:pPr>
        <w:rPr>
          <w:sz w:val="18"/>
          <w:szCs w:val="18"/>
        </w:rPr>
      </w:pPr>
      <w:r>
        <w:rPr>
          <w:sz w:val="18"/>
          <w:szCs w:val="18"/>
        </w:rPr>
        <w:t>Steve Erickson spoke to HB 433 and his concerns including raising the amount of tax differential available for administrative uses from 2% to 5% and expand</w:t>
      </w:r>
      <w:r w:rsidR="004F0964">
        <w:rPr>
          <w:sz w:val="18"/>
          <w:szCs w:val="18"/>
        </w:rPr>
        <w:t>ing</w:t>
      </w:r>
      <w:r>
        <w:rPr>
          <w:sz w:val="18"/>
          <w:szCs w:val="18"/>
        </w:rPr>
        <w:t xml:space="preserve"> the time frame for collection of tax differential funds. He is trouble</w:t>
      </w:r>
      <w:r w:rsidR="00C435EC">
        <w:rPr>
          <w:sz w:val="18"/>
          <w:szCs w:val="18"/>
        </w:rPr>
        <w:t>d</w:t>
      </w:r>
      <w:r>
        <w:rPr>
          <w:sz w:val="18"/>
          <w:szCs w:val="18"/>
        </w:rPr>
        <w:t xml:space="preserve"> by the prohibition on litiga</w:t>
      </w:r>
      <w:r w:rsidR="00C435EC">
        <w:rPr>
          <w:sz w:val="18"/>
          <w:szCs w:val="18"/>
        </w:rPr>
        <w:t>tion by political subdivisions and time limits for lawsuits. He wonders if the board participated in drafting this legislation or if they will endorse it.</w:t>
      </w:r>
    </w:p>
    <w:p w:rsidR="00C435EC" w:rsidRDefault="00C435EC" w:rsidP="000C34AD">
      <w:pPr>
        <w:rPr>
          <w:sz w:val="18"/>
          <w:szCs w:val="18"/>
        </w:rPr>
      </w:pPr>
    </w:p>
    <w:p w:rsidR="00C435EC" w:rsidRDefault="00C435EC" w:rsidP="000C34AD">
      <w:pPr>
        <w:rPr>
          <w:sz w:val="18"/>
          <w:szCs w:val="18"/>
        </w:rPr>
      </w:pPr>
      <w:r>
        <w:rPr>
          <w:sz w:val="18"/>
          <w:szCs w:val="18"/>
        </w:rPr>
        <w:t xml:space="preserve">Kim </w:t>
      </w:r>
      <w:proofErr w:type="spellStart"/>
      <w:r>
        <w:rPr>
          <w:sz w:val="18"/>
          <w:szCs w:val="18"/>
        </w:rPr>
        <w:t>Clausing</w:t>
      </w:r>
      <w:proofErr w:type="spellEnd"/>
      <w:r>
        <w:rPr>
          <w:sz w:val="18"/>
          <w:szCs w:val="18"/>
        </w:rPr>
        <w:t xml:space="preserve"> is a resident of Tooele County and thanked the board and visiting officials for talking about the port’s impact on outlying areas. </w:t>
      </w:r>
      <w:r w:rsidR="00A6580B">
        <w:rPr>
          <w:sz w:val="18"/>
          <w:szCs w:val="18"/>
        </w:rPr>
        <w:t>She spoke of the inland port in Illinois and its increasing traffic problems. She is concerned about traffic congestion between Tooele and Salt Lake Counties along I-80.</w:t>
      </w:r>
    </w:p>
    <w:p w:rsidR="00A6580B" w:rsidRDefault="00A6580B" w:rsidP="000C34AD">
      <w:pPr>
        <w:rPr>
          <w:sz w:val="18"/>
          <w:szCs w:val="18"/>
        </w:rPr>
      </w:pPr>
    </w:p>
    <w:p w:rsidR="00A6580B" w:rsidRDefault="00A6580B" w:rsidP="000C34AD">
      <w:pPr>
        <w:rPr>
          <w:sz w:val="18"/>
          <w:szCs w:val="18"/>
        </w:rPr>
      </w:pPr>
      <w:r>
        <w:rPr>
          <w:sz w:val="18"/>
          <w:szCs w:val="18"/>
        </w:rPr>
        <w:t>Richard Holman questioned the discussion at this meeting of adding additional areas around the state to the inland port. He feels we have an unplanned port and shouldn’t be adding additional unplanned areas and ideas. What we heard today dramatically changes the role of the inla</w:t>
      </w:r>
      <w:r w:rsidR="004F0964">
        <w:rPr>
          <w:sz w:val="18"/>
          <w:szCs w:val="18"/>
        </w:rPr>
        <w:t>nd port authority as it exists</w:t>
      </w:r>
      <w:r>
        <w:rPr>
          <w:sz w:val="18"/>
          <w:szCs w:val="18"/>
        </w:rPr>
        <w:t>. Public engagement is also needed within other counties that may be impacted. The approach discussed today could include a shift</w:t>
      </w:r>
      <w:r w:rsidR="00E102DE">
        <w:rPr>
          <w:sz w:val="18"/>
          <w:szCs w:val="18"/>
        </w:rPr>
        <w:t xml:space="preserve"> by the inland port toward attracting high-tech, high-wage jobs rather than warehouses. </w:t>
      </w:r>
    </w:p>
    <w:p w:rsidR="00E102DE" w:rsidRDefault="00E102DE" w:rsidP="000C34AD">
      <w:pPr>
        <w:rPr>
          <w:sz w:val="18"/>
          <w:szCs w:val="18"/>
        </w:rPr>
      </w:pPr>
    </w:p>
    <w:p w:rsidR="00E102DE" w:rsidRDefault="00E102DE" w:rsidP="000C34AD">
      <w:pPr>
        <w:rPr>
          <w:sz w:val="18"/>
          <w:szCs w:val="18"/>
        </w:rPr>
      </w:pPr>
      <w:r>
        <w:rPr>
          <w:sz w:val="18"/>
          <w:szCs w:val="18"/>
        </w:rPr>
        <w:t xml:space="preserve">Charlotte Maloney is concerned about traffic issues connected with the port. She has lived in areas where there is much truck traffic. She is concerned about air quality and feels the state should only be looking at projects that will reduce poor air quality. </w:t>
      </w:r>
    </w:p>
    <w:p w:rsidR="002932BB" w:rsidRDefault="002932BB" w:rsidP="000C34AD">
      <w:pPr>
        <w:rPr>
          <w:sz w:val="18"/>
          <w:szCs w:val="18"/>
        </w:rPr>
      </w:pPr>
    </w:p>
    <w:p w:rsidR="00E102DE" w:rsidRDefault="00E102DE" w:rsidP="000C34AD">
      <w:pPr>
        <w:rPr>
          <w:sz w:val="18"/>
          <w:szCs w:val="18"/>
        </w:rPr>
      </w:pPr>
      <w:r>
        <w:rPr>
          <w:sz w:val="18"/>
          <w:szCs w:val="18"/>
        </w:rPr>
        <w:t xml:space="preserve">Dean </w:t>
      </w:r>
      <w:proofErr w:type="spellStart"/>
      <w:r>
        <w:rPr>
          <w:sz w:val="18"/>
          <w:szCs w:val="18"/>
        </w:rPr>
        <w:t>Dinas</w:t>
      </w:r>
      <w:proofErr w:type="spellEnd"/>
      <w:r>
        <w:rPr>
          <w:sz w:val="18"/>
          <w:szCs w:val="18"/>
        </w:rPr>
        <w:t xml:space="preserve"> spoke to the free flow of information to the board, and from the board to the public. Best quality information needs to be flowing to the board from technical advisors and other knowledgeable sources. </w:t>
      </w:r>
    </w:p>
    <w:p w:rsidR="00E102DE" w:rsidRDefault="00E102DE" w:rsidP="000C34AD">
      <w:pPr>
        <w:rPr>
          <w:sz w:val="18"/>
          <w:szCs w:val="18"/>
        </w:rPr>
      </w:pPr>
    </w:p>
    <w:p w:rsidR="00E102DE" w:rsidRDefault="00810D77" w:rsidP="000C34AD">
      <w:pPr>
        <w:rPr>
          <w:sz w:val="18"/>
          <w:szCs w:val="18"/>
        </w:rPr>
      </w:pPr>
      <w:r>
        <w:rPr>
          <w:sz w:val="18"/>
          <w:szCs w:val="18"/>
        </w:rPr>
        <w:t>Robyn Adamson spoke to the incidence of asthma and childhood asthma. Cleaner fuels will not take care of all the air quality issues. She shared concerns about HB 433</w:t>
      </w:r>
      <w:r w:rsidR="008E46CB">
        <w:rPr>
          <w:sz w:val="18"/>
          <w:szCs w:val="18"/>
        </w:rPr>
        <w:t xml:space="preserve">, the continued truck ban on the Legacy Highway, and depleted uranium storage in the west desert. </w:t>
      </w:r>
    </w:p>
    <w:p w:rsidR="00810D77" w:rsidRDefault="00810D77" w:rsidP="000C34AD">
      <w:pPr>
        <w:rPr>
          <w:sz w:val="18"/>
          <w:szCs w:val="18"/>
        </w:rPr>
      </w:pPr>
    </w:p>
    <w:p w:rsidR="002932BB" w:rsidRPr="002932BB" w:rsidRDefault="002932BB" w:rsidP="000C34AD">
      <w:pPr>
        <w:rPr>
          <w:b/>
          <w:sz w:val="18"/>
          <w:szCs w:val="18"/>
          <w:u w:val="single"/>
        </w:rPr>
      </w:pPr>
      <w:r w:rsidRPr="002932BB">
        <w:rPr>
          <w:b/>
          <w:sz w:val="18"/>
          <w:szCs w:val="18"/>
          <w:u w:val="single"/>
        </w:rPr>
        <w:t>Closed Session:</w:t>
      </w:r>
    </w:p>
    <w:p w:rsidR="006F653D" w:rsidRPr="006F653D" w:rsidRDefault="006F653D" w:rsidP="000C34AD">
      <w:pPr>
        <w:rPr>
          <w:b/>
          <w:sz w:val="18"/>
          <w:szCs w:val="18"/>
        </w:rPr>
      </w:pPr>
      <w:r w:rsidRPr="006F653D">
        <w:rPr>
          <w:b/>
          <w:sz w:val="18"/>
          <w:szCs w:val="18"/>
        </w:rPr>
        <w:t>Motion:</w:t>
      </w:r>
    </w:p>
    <w:p w:rsidR="002932BB" w:rsidRDefault="008E46CB" w:rsidP="000C34AD">
      <w:pPr>
        <w:rPr>
          <w:sz w:val="18"/>
          <w:szCs w:val="18"/>
        </w:rPr>
      </w:pPr>
      <w:r>
        <w:rPr>
          <w:sz w:val="18"/>
          <w:szCs w:val="18"/>
        </w:rPr>
        <w:t>Vice Chair Rogers</w:t>
      </w:r>
      <w:r w:rsidR="000D1537">
        <w:rPr>
          <w:sz w:val="18"/>
          <w:szCs w:val="18"/>
        </w:rPr>
        <w:t xml:space="preserve"> moved</w:t>
      </w:r>
      <w:r w:rsidR="002932BB">
        <w:rPr>
          <w:sz w:val="18"/>
          <w:szCs w:val="18"/>
        </w:rPr>
        <w:t xml:space="preserve"> to enter closed sessi</w:t>
      </w:r>
      <w:r w:rsidR="000D1537">
        <w:rPr>
          <w:sz w:val="18"/>
          <w:szCs w:val="18"/>
        </w:rPr>
        <w:t>on for the purpose of discussing</w:t>
      </w:r>
      <w:r w:rsidR="002932BB">
        <w:rPr>
          <w:sz w:val="18"/>
          <w:szCs w:val="18"/>
        </w:rPr>
        <w:t xml:space="preserve"> of the character, </w:t>
      </w:r>
      <w:r w:rsidR="000D1537">
        <w:rPr>
          <w:sz w:val="18"/>
          <w:szCs w:val="18"/>
        </w:rPr>
        <w:t xml:space="preserve">and </w:t>
      </w:r>
      <w:r w:rsidR="002932BB">
        <w:rPr>
          <w:sz w:val="18"/>
          <w:szCs w:val="18"/>
        </w:rPr>
        <w:t>professional com</w:t>
      </w:r>
      <w:r w:rsidR="000D1537">
        <w:rPr>
          <w:sz w:val="18"/>
          <w:szCs w:val="18"/>
        </w:rPr>
        <w:t xml:space="preserve">petence of an individual and to act as an RFP selection committee under the state procurement code. Board Member </w:t>
      </w:r>
      <w:r>
        <w:rPr>
          <w:sz w:val="18"/>
          <w:szCs w:val="18"/>
        </w:rPr>
        <w:t>Buxton</w:t>
      </w:r>
      <w:r w:rsidR="000D1537">
        <w:rPr>
          <w:sz w:val="18"/>
          <w:szCs w:val="18"/>
        </w:rPr>
        <w:t xml:space="preserve"> seconded the motion. </w:t>
      </w:r>
    </w:p>
    <w:p w:rsidR="000D1537" w:rsidRDefault="000D1537" w:rsidP="000C34AD">
      <w:pPr>
        <w:rPr>
          <w:sz w:val="18"/>
          <w:szCs w:val="18"/>
        </w:rPr>
      </w:pPr>
      <w:r>
        <w:rPr>
          <w:sz w:val="18"/>
          <w:szCs w:val="18"/>
        </w:rPr>
        <w:t xml:space="preserve">The motion was approved by a roll call vote. </w:t>
      </w:r>
    </w:p>
    <w:p w:rsidR="000D1537" w:rsidRDefault="008E46CB" w:rsidP="000C34AD">
      <w:pPr>
        <w:rPr>
          <w:sz w:val="18"/>
          <w:szCs w:val="18"/>
        </w:rPr>
      </w:pPr>
      <w:r>
        <w:rPr>
          <w:sz w:val="18"/>
          <w:szCs w:val="18"/>
        </w:rPr>
        <w:t xml:space="preserve">Board Member Buxton: Aye </w:t>
      </w:r>
      <w:r>
        <w:rPr>
          <w:sz w:val="18"/>
          <w:szCs w:val="18"/>
        </w:rPr>
        <w:br/>
      </w:r>
      <w:r w:rsidR="000D1537">
        <w:rPr>
          <w:sz w:val="18"/>
          <w:szCs w:val="18"/>
        </w:rPr>
        <w:t>Board Member Cottle: Aye</w:t>
      </w:r>
    </w:p>
    <w:p w:rsidR="008E46CB" w:rsidRDefault="008E46CB" w:rsidP="000C34AD">
      <w:pPr>
        <w:rPr>
          <w:sz w:val="18"/>
          <w:szCs w:val="18"/>
        </w:rPr>
      </w:pPr>
      <w:r>
        <w:rPr>
          <w:sz w:val="18"/>
          <w:szCs w:val="18"/>
        </w:rPr>
        <w:t xml:space="preserve">Chairperson Miller: Aye </w:t>
      </w:r>
      <w:r>
        <w:rPr>
          <w:sz w:val="18"/>
          <w:szCs w:val="18"/>
        </w:rPr>
        <w:br/>
      </w:r>
      <w:r w:rsidR="00104947">
        <w:rPr>
          <w:sz w:val="18"/>
          <w:szCs w:val="18"/>
        </w:rPr>
        <w:t>Vice Chair</w:t>
      </w:r>
      <w:r>
        <w:rPr>
          <w:sz w:val="18"/>
          <w:szCs w:val="18"/>
        </w:rPr>
        <w:t xml:space="preserve"> Rogers: Aye </w:t>
      </w:r>
    </w:p>
    <w:p w:rsidR="000D1537" w:rsidRDefault="000D1537" w:rsidP="000C34AD">
      <w:pPr>
        <w:rPr>
          <w:sz w:val="18"/>
          <w:szCs w:val="18"/>
        </w:rPr>
      </w:pPr>
      <w:r>
        <w:rPr>
          <w:sz w:val="18"/>
          <w:szCs w:val="18"/>
        </w:rPr>
        <w:t>Board Membe</w:t>
      </w:r>
      <w:r w:rsidR="008E46CB">
        <w:rPr>
          <w:sz w:val="18"/>
          <w:szCs w:val="18"/>
        </w:rPr>
        <w:t>r Ogden: Aye</w:t>
      </w:r>
      <w:r w:rsidR="008E46CB">
        <w:rPr>
          <w:sz w:val="18"/>
          <w:szCs w:val="18"/>
        </w:rPr>
        <w:br/>
        <w:t>Board Member Jensen</w:t>
      </w:r>
      <w:r>
        <w:rPr>
          <w:sz w:val="18"/>
          <w:szCs w:val="18"/>
        </w:rPr>
        <w:t>: Aye</w:t>
      </w:r>
      <w:r>
        <w:rPr>
          <w:sz w:val="18"/>
          <w:szCs w:val="18"/>
        </w:rPr>
        <w:br/>
      </w:r>
    </w:p>
    <w:p w:rsidR="002932BB" w:rsidRDefault="002932BB" w:rsidP="000C34AD">
      <w:pPr>
        <w:rPr>
          <w:sz w:val="18"/>
          <w:szCs w:val="18"/>
        </w:rPr>
      </w:pPr>
    </w:p>
    <w:p w:rsidR="000D1537" w:rsidRDefault="000D1537" w:rsidP="000C34AD">
      <w:pPr>
        <w:rPr>
          <w:b/>
          <w:sz w:val="18"/>
          <w:szCs w:val="18"/>
          <w:u w:val="single"/>
        </w:rPr>
      </w:pPr>
      <w:r w:rsidRPr="000D1537">
        <w:rPr>
          <w:b/>
          <w:sz w:val="18"/>
          <w:szCs w:val="18"/>
          <w:u w:val="single"/>
        </w:rPr>
        <w:t>Return to Public Session:</w:t>
      </w:r>
    </w:p>
    <w:p w:rsidR="00453C7E" w:rsidRPr="006F653D" w:rsidRDefault="00453C7E" w:rsidP="00453C7E">
      <w:pPr>
        <w:rPr>
          <w:b/>
          <w:sz w:val="18"/>
          <w:szCs w:val="18"/>
        </w:rPr>
      </w:pPr>
      <w:r w:rsidRPr="006F653D">
        <w:rPr>
          <w:b/>
          <w:sz w:val="18"/>
          <w:szCs w:val="18"/>
        </w:rPr>
        <w:t>Motion:</w:t>
      </w:r>
    </w:p>
    <w:p w:rsidR="00453C7E" w:rsidRDefault="00453C7E" w:rsidP="00453C7E">
      <w:pPr>
        <w:rPr>
          <w:sz w:val="18"/>
          <w:szCs w:val="18"/>
        </w:rPr>
      </w:pPr>
      <w:r>
        <w:rPr>
          <w:sz w:val="18"/>
          <w:szCs w:val="18"/>
        </w:rPr>
        <w:t xml:space="preserve">Board Member Buxton moved to end the closed session. Board Member Ogden seconded the motion. </w:t>
      </w:r>
    </w:p>
    <w:p w:rsidR="00453C7E" w:rsidRDefault="00453C7E" w:rsidP="00453C7E">
      <w:pPr>
        <w:rPr>
          <w:sz w:val="18"/>
          <w:szCs w:val="18"/>
        </w:rPr>
      </w:pPr>
      <w:r>
        <w:rPr>
          <w:sz w:val="18"/>
          <w:szCs w:val="18"/>
        </w:rPr>
        <w:t xml:space="preserve">The motion was approved by a roll call vote. </w:t>
      </w:r>
    </w:p>
    <w:p w:rsidR="00453C7E" w:rsidRDefault="00453C7E" w:rsidP="00453C7E">
      <w:pPr>
        <w:rPr>
          <w:sz w:val="18"/>
          <w:szCs w:val="18"/>
        </w:rPr>
      </w:pPr>
      <w:r>
        <w:rPr>
          <w:sz w:val="18"/>
          <w:szCs w:val="18"/>
        </w:rPr>
        <w:t xml:space="preserve">Board Member Buxton: Aye </w:t>
      </w:r>
      <w:r>
        <w:rPr>
          <w:sz w:val="18"/>
          <w:szCs w:val="18"/>
        </w:rPr>
        <w:br/>
        <w:t>Board Member Cottle: Aye</w:t>
      </w:r>
    </w:p>
    <w:p w:rsidR="00453C7E" w:rsidRDefault="00453C7E" w:rsidP="00453C7E">
      <w:pPr>
        <w:rPr>
          <w:sz w:val="18"/>
          <w:szCs w:val="18"/>
        </w:rPr>
      </w:pPr>
      <w:r>
        <w:rPr>
          <w:sz w:val="18"/>
          <w:szCs w:val="18"/>
        </w:rPr>
        <w:t xml:space="preserve">Chairperson Miller: Aye </w:t>
      </w:r>
      <w:r>
        <w:rPr>
          <w:sz w:val="18"/>
          <w:szCs w:val="18"/>
        </w:rPr>
        <w:br/>
        <w:t xml:space="preserve">Vice Chair Rogers: Aye </w:t>
      </w:r>
    </w:p>
    <w:p w:rsidR="00453C7E" w:rsidRDefault="00453C7E" w:rsidP="00453C7E">
      <w:pPr>
        <w:rPr>
          <w:sz w:val="18"/>
          <w:szCs w:val="18"/>
        </w:rPr>
      </w:pPr>
      <w:r>
        <w:rPr>
          <w:sz w:val="18"/>
          <w:szCs w:val="18"/>
        </w:rPr>
        <w:t>Board Member Ogden: Aye</w:t>
      </w:r>
      <w:r>
        <w:rPr>
          <w:sz w:val="18"/>
          <w:szCs w:val="18"/>
        </w:rPr>
        <w:br/>
        <w:t>Board Member Jensen: Aye</w:t>
      </w:r>
      <w:r>
        <w:rPr>
          <w:sz w:val="18"/>
          <w:szCs w:val="18"/>
        </w:rPr>
        <w:br/>
      </w:r>
    </w:p>
    <w:p w:rsidR="00453C7E" w:rsidRPr="000D1537" w:rsidRDefault="00453C7E" w:rsidP="000C34AD">
      <w:pPr>
        <w:rPr>
          <w:b/>
          <w:sz w:val="18"/>
          <w:szCs w:val="18"/>
          <w:u w:val="single"/>
        </w:rPr>
      </w:pPr>
    </w:p>
    <w:p w:rsidR="000C34AD" w:rsidRDefault="00104947" w:rsidP="000C34AD">
      <w:pPr>
        <w:rPr>
          <w:sz w:val="18"/>
          <w:szCs w:val="18"/>
        </w:rPr>
      </w:pPr>
      <w:r>
        <w:rPr>
          <w:sz w:val="18"/>
          <w:szCs w:val="18"/>
        </w:rPr>
        <w:t xml:space="preserve">Vice Chair Rogers </w:t>
      </w:r>
      <w:r w:rsidR="000D1537">
        <w:rPr>
          <w:sz w:val="18"/>
          <w:szCs w:val="18"/>
        </w:rPr>
        <w:t>welcomed the board and public back into public session.</w:t>
      </w:r>
    </w:p>
    <w:p w:rsidR="000D1537" w:rsidRDefault="000D1537" w:rsidP="000C34AD">
      <w:pPr>
        <w:rPr>
          <w:sz w:val="18"/>
          <w:szCs w:val="18"/>
        </w:rPr>
      </w:pPr>
    </w:p>
    <w:p w:rsidR="00104947" w:rsidRDefault="00104947" w:rsidP="000C34AD">
      <w:pPr>
        <w:rPr>
          <w:sz w:val="18"/>
          <w:szCs w:val="18"/>
        </w:rPr>
      </w:pPr>
      <w:r>
        <w:rPr>
          <w:sz w:val="18"/>
          <w:szCs w:val="18"/>
        </w:rPr>
        <w:t>Interim Administrator Conabee said the RFP for the business plan was close, within 15% for the first and second place applicants. Once cost was factored in, one applicant won the RFP by more than 15%.</w:t>
      </w:r>
    </w:p>
    <w:p w:rsidR="00104947" w:rsidRDefault="00104947" w:rsidP="000C34AD">
      <w:pPr>
        <w:rPr>
          <w:sz w:val="18"/>
          <w:szCs w:val="18"/>
        </w:rPr>
      </w:pPr>
    </w:p>
    <w:p w:rsidR="000D1537" w:rsidRDefault="00104947" w:rsidP="000C34AD">
      <w:pPr>
        <w:rPr>
          <w:sz w:val="18"/>
          <w:szCs w:val="18"/>
        </w:rPr>
      </w:pPr>
      <w:proofErr w:type="spellStart"/>
      <w:r w:rsidRPr="00260477">
        <w:rPr>
          <w:sz w:val="18"/>
          <w:szCs w:val="18"/>
        </w:rPr>
        <w:t>Cassidee</w:t>
      </w:r>
      <w:proofErr w:type="spellEnd"/>
      <w:r w:rsidRPr="00260477">
        <w:rPr>
          <w:sz w:val="18"/>
          <w:szCs w:val="18"/>
        </w:rPr>
        <w:t xml:space="preserve"> </w:t>
      </w:r>
      <w:proofErr w:type="spellStart"/>
      <w:r w:rsidRPr="00260477">
        <w:rPr>
          <w:sz w:val="18"/>
          <w:szCs w:val="18"/>
        </w:rPr>
        <w:t>Feinauer</w:t>
      </w:r>
      <w:proofErr w:type="spellEnd"/>
      <w:r>
        <w:rPr>
          <w:sz w:val="18"/>
          <w:szCs w:val="18"/>
        </w:rPr>
        <w:t xml:space="preserve"> </w:t>
      </w:r>
      <w:r w:rsidR="00453C7E">
        <w:rPr>
          <w:sz w:val="18"/>
          <w:szCs w:val="18"/>
        </w:rPr>
        <w:t>said the winning applicant is CP</w:t>
      </w:r>
      <w:r>
        <w:rPr>
          <w:sz w:val="18"/>
          <w:szCs w:val="18"/>
        </w:rPr>
        <w:t>CS</w:t>
      </w:r>
      <w:r w:rsidR="007F0B70">
        <w:rPr>
          <w:sz w:val="18"/>
          <w:szCs w:val="18"/>
        </w:rPr>
        <w:t>.</w:t>
      </w:r>
    </w:p>
    <w:p w:rsidR="007F0B70" w:rsidRDefault="007F0B70" w:rsidP="007F0B70">
      <w:pPr>
        <w:rPr>
          <w:b/>
          <w:sz w:val="18"/>
          <w:szCs w:val="18"/>
          <w:u w:val="single"/>
        </w:rPr>
      </w:pPr>
    </w:p>
    <w:p w:rsidR="007F0B70" w:rsidRPr="0000742B" w:rsidRDefault="007F0B70" w:rsidP="007F0B70">
      <w:pPr>
        <w:rPr>
          <w:b/>
          <w:sz w:val="18"/>
          <w:szCs w:val="18"/>
          <w:u w:val="single"/>
        </w:rPr>
      </w:pPr>
      <w:r>
        <w:rPr>
          <w:b/>
          <w:sz w:val="18"/>
          <w:szCs w:val="18"/>
          <w:u w:val="single"/>
        </w:rPr>
        <w:t>Adjournment:</w:t>
      </w:r>
    </w:p>
    <w:p w:rsidR="007F0B70" w:rsidRPr="007F0B70" w:rsidRDefault="007F0B70" w:rsidP="000C34AD">
      <w:pPr>
        <w:rPr>
          <w:b/>
          <w:sz w:val="18"/>
          <w:szCs w:val="18"/>
        </w:rPr>
      </w:pPr>
      <w:r w:rsidRPr="007F0B70">
        <w:rPr>
          <w:b/>
          <w:sz w:val="18"/>
          <w:szCs w:val="18"/>
        </w:rPr>
        <w:t>Motion:</w:t>
      </w:r>
      <w:r>
        <w:rPr>
          <w:b/>
          <w:sz w:val="18"/>
          <w:szCs w:val="18"/>
        </w:rPr>
        <w:br/>
      </w:r>
      <w:r w:rsidRPr="007F0B70">
        <w:rPr>
          <w:sz w:val="18"/>
          <w:szCs w:val="18"/>
        </w:rPr>
        <w:t>Board Member Ogden moved to adjourn. Board Member Cottle seconded the motion. The motion carried unanimously.</w:t>
      </w:r>
    </w:p>
    <w:p w:rsidR="00E2772E" w:rsidRDefault="00E2772E" w:rsidP="00977716">
      <w:pPr>
        <w:rPr>
          <w:sz w:val="18"/>
          <w:szCs w:val="18"/>
        </w:rPr>
      </w:pPr>
    </w:p>
    <w:p w:rsidR="007F0B70" w:rsidRPr="0000742B" w:rsidRDefault="007F0B70">
      <w:pPr>
        <w:rPr>
          <w:b/>
          <w:sz w:val="18"/>
          <w:szCs w:val="18"/>
          <w:u w:val="single"/>
        </w:rPr>
      </w:pPr>
    </w:p>
    <w:sectPr w:rsidR="007F0B70" w:rsidRPr="0000742B" w:rsidSect="00F866AD">
      <w:headerReference w:type="default" r:id="rId9"/>
      <w:pgSz w:w="12240" w:h="15840"/>
      <w:pgMar w:top="1440" w:right="1800" w:bottom="117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120" w:rsidRDefault="001D5120">
      <w:r>
        <w:separator/>
      </w:r>
    </w:p>
  </w:endnote>
  <w:endnote w:type="continuationSeparator" w:id="0">
    <w:p w:rsidR="001D5120" w:rsidRDefault="001D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120" w:rsidRDefault="001D5120">
      <w:r>
        <w:separator/>
      </w:r>
    </w:p>
  </w:footnote>
  <w:footnote w:type="continuationSeparator" w:id="0">
    <w:p w:rsidR="001D5120" w:rsidRDefault="001D5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1105"/>
    </w:tblGrid>
    <w:tr w:rsidR="00FA356D" w:rsidTr="00024A19">
      <w:trPr>
        <w:trHeight w:val="288"/>
      </w:trPr>
      <w:tc>
        <w:tcPr>
          <w:tcW w:w="7765" w:type="dxa"/>
        </w:tcPr>
        <w:p w:rsidR="00FA356D" w:rsidRPr="001D6CCD" w:rsidRDefault="00075BAF" w:rsidP="00024A19">
          <w:pPr>
            <w:pStyle w:val="Header"/>
            <w:jc w:val="right"/>
            <w:rPr>
              <w:rFonts w:ascii="Cambria" w:hAnsi="Cambria"/>
              <w:sz w:val="36"/>
              <w:szCs w:val="36"/>
            </w:rPr>
          </w:pPr>
          <w:r>
            <w:rPr>
              <w:rFonts w:ascii="Cambria" w:hAnsi="Cambria"/>
              <w:sz w:val="36"/>
              <w:szCs w:val="36"/>
            </w:rPr>
            <w:t xml:space="preserve">Utah Inland Port Authority Board </w:t>
          </w:r>
          <w:r w:rsidR="00FA356D">
            <w:rPr>
              <w:rFonts w:ascii="Cambria" w:hAnsi="Cambria"/>
              <w:sz w:val="36"/>
              <w:szCs w:val="36"/>
            </w:rPr>
            <w:t xml:space="preserve">                        </w:t>
          </w:r>
        </w:p>
      </w:tc>
      <w:tc>
        <w:tcPr>
          <w:tcW w:w="1105" w:type="dxa"/>
        </w:tcPr>
        <w:p w:rsidR="00FA356D" w:rsidRPr="001D6CCD" w:rsidRDefault="00FA356D" w:rsidP="006A1FE0">
          <w:pPr>
            <w:pStyle w:val="Header"/>
            <w:rPr>
              <w:rFonts w:ascii="Cambria" w:hAnsi="Cambria"/>
              <w:b/>
              <w:bCs/>
              <w:color w:val="4F81BD"/>
              <w:sz w:val="36"/>
              <w:szCs w:val="36"/>
            </w:rPr>
          </w:pPr>
          <w:r>
            <w:rPr>
              <w:rFonts w:ascii="Cambria" w:hAnsi="Cambria"/>
              <w:b/>
              <w:bCs/>
              <w:sz w:val="36"/>
              <w:szCs w:val="36"/>
            </w:rPr>
            <w:t>201</w:t>
          </w:r>
          <w:r w:rsidR="006A1FE0">
            <w:rPr>
              <w:rFonts w:ascii="Cambria" w:hAnsi="Cambria"/>
              <w:b/>
              <w:bCs/>
              <w:sz w:val="36"/>
              <w:szCs w:val="36"/>
            </w:rPr>
            <w:t>9</w:t>
          </w:r>
        </w:p>
      </w:tc>
    </w:tr>
  </w:tbl>
  <w:p w:rsidR="00FA356D" w:rsidRDefault="00FA356D" w:rsidP="00030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9FF"/>
    <w:multiLevelType w:val="hybridMultilevel"/>
    <w:tmpl w:val="DCEA930E"/>
    <w:lvl w:ilvl="0" w:tplc="52748E56">
      <w:start w:val="1"/>
      <w:numFmt w:val="bullet"/>
      <w:lvlText w:val=""/>
      <w:lvlJc w:val="left"/>
      <w:pPr>
        <w:ind w:left="720" w:hanging="360"/>
      </w:pPr>
      <w:rPr>
        <w:rFonts w:ascii="Symbol" w:hAnsi="Symbol" w:hint="default"/>
        <w:sz w:val="18"/>
        <w:szCs w:val="18"/>
      </w:rPr>
    </w:lvl>
    <w:lvl w:ilvl="1" w:tplc="36AE2B8E">
      <w:start w:val="1"/>
      <w:numFmt w:val="bullet"/>
      <w:lvlText w:val="o"/>
      <w:lvlJc w:val="left"/>
      <w:pPr>
        <w:ind w:left="1440" w:hanging="360"/>
      </w:pPr>
      <w:rPr>
        <w:rFonts w:ascii="Courier New" w:hAnsi="Courier New" w:cs="Courier New" w:hint="default"/>
      </w:rPr>
    </w:lvl>
    <w:lvl w:ilvl="2" w:tplc="38E28206" w:tentative="1">
      <w:start w:val="1"/>
      <w:numFmt w:val="bullet"/>
      <w:lvlText w:val=""/>
      <w:lvlJc w:val="left"/>
      <w:pPr>
        <w:ind w:left="2160" w:hanging="360"/>
      </w:pPr>
      <w:rPr>
        <w:rFonts w:ascii="Wingdings" w:hAnsi="Wingdings" w:hint="default"/>
      </w:rPr>
    </w:lvl>
    <w:lvl w:ilvl="3" w:tplc="A35EC086" w:tentative="1">
      <w:start w:val="1"/>
      <w:numFmt w:val="bullet"/>
      <w:lvlText w:val=""/>
      <w:lvlJc w:val="left"/>
      <w:pPr>
        <w:ind w:left="2880" w:hanging="360"/>
      </w:pPr>
      <w:rPr>
        <w:rFonts w:ascii="Symbol" w:hAnsi="Symbol" w:hint="default"/>
      </w:rPr>
    </w:lvl>
    <w:lvl w:ilvl="4" w:tplc="84A66B74" w:tentative="1">
      <w:start w:val="1"/>
      <w:numFmt w:val="bullet"/>
      <w:lvlText w:val="o"/>
      <w:lvlJc w:val="left"/>
      <w:pPr>
        <w:ind w:left="3600" w:hanging="360"/>
      </w:pPr>
      <w:rPr>
        <w:rFonts w:ascii="Courier New" w:hAnsi="Courier New" w:cs="Courier New" w:hint="default"/>
      </w:rPr>
    </w:lvl>
    <w:lvl w:ilvl="5" w:tplc="CDD4E55C" w:tentative="1">
      <w:start w:val="1"/>
      <w:numFmt w:val="bullet"/>
      <w:lvlText w:val=""/>
      <w:lvlJc w:val="left"/>
      <w:pPr>
        <w:ind w:left="4320" w:hanging="360"/>
      </w:pPr>
      <w:rPr>
        <w:rFonts w:ascii="Wingdings" w:hAnsi="Wingdings" w:hint="default"/>
      </w:rPr>
    </w:lvl>
    <w:lvl w:ilvl="6" w:tplc="859E960A" w:tentative="1">
      <w:start w:val="1"/>
      <w:numFmt w:val="bullet"/>
      <w:lvlText w:val=""/>
      <w:lvlJc w:val="left"/>
      <w:pPr>
        <w:ind w:left="5040" w:hanging="360"/>
      </w:pPr>
      <w:rPr>
        <w:rFonts w:ascii="Symbol" w:hAnsi="Symbol" w:hint="default"/>
      </w:rPr>
    </w:lvl>
    <w:lvl w:ilvl="7" w:tplc="7716E6FE" w:tentative="1">
      <w:start w:val="1"/>
      <w:numFmt w:val="bullet"/>
      <w:lvlText w:val="o"/>
      <w:lvlJc w:val="left"/>
      <w:pPr>
        <w:ind w:left="5760" w:hanging="360"/>
      </w:pPr>
      <w:rPr>
        <w:rFonts w:ascii="Courier New" w:hAnsi="Courier New" w:cs="Courier New" w:hint="default"/>
      </w:rPr>
    </w:lvl>
    <w:lvl w:ilvl="8" w:tplc="204C6AF6" w:tentative="1">
      <w:start w:val="1"/>
      <w:numFmt w:val="bullet"/>
      <w:lvlText w:val=""/>
      <w:lvlJc w:val="left"/>
      <w:pPr>
        <w:ind w:left="6480" w:hanging="360"/>
      </w:pPr>
      <w:rPr>
        <w:rFonts w:ascii="Wingdings" w:hAnsi="Wingdings" w:hint="default"/>
      </w:rPr>
    </w:lvl>
  </w:abstractNum>
  <w:abstractNum w:abstractNumId="1" w15:restartNumberingAfterBreak="0">
    <w:nsid w:val="02F35138"/>
    <w:multiLevelType w:val="hybridMultilevel"/>
    <w:tmpl w:val="42DA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0115A0"/>
    <w:multiLevelType w:val="hybridMultilevel"/>
    <w:tmpl w:val="ED3470C6"/>
    <w:lvl w:ilvl="0" w:tplc="6FB61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D2A5D"/>
    <w:multiLevelType w:val="hybridMultilevel"/>
    <w:tmpl w:val="D5942456"/>
    <w:lvl w:ilvl="0" w:tplc="D38C378E">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4EF4235"/>
    <w:multiLevelType w:val="hybridMultilevel"/>
    <w:tmpl w:val="35485C40"/>
    <w:lvl w:ilvl="0" w:tplc="7A7A36C2">
      <w:start w:val="1"/>
      <w:numFmt w:val="bullet"/>
      <w:lvlText w:val="•"/>
      <w:lvlJc w:val="left"/>
      <w:pPr>
        <w:tabs>
          <w:tab w:val="num" w:pos="720"/>
        </w:tabs>
        <w:ind w:left="720" w:hanging="360"/>
      </w:pPr>
      <w:rPr>
        <w:rFonts w:ascii="Arial" w:hAnsi="Arial" w:hint="default"/>
      </w:rPr>
    </w:lvl>
    <w:lvl w:ilvl="1" w:tplc="0FEAC356" w:tentative="1">
      <w:start w:val="1"/>
      <w:numFmt w:val="bullet"/>
      <w:lvlText w:val="•"/>
      <w:lvlJc w:val="left"/>
      <w:pPr>
        <w:tabs>
          <w:tab w:val="num" w:pos="1440"/>
        </w:tabs>
        <w:ind w:left="1440" w:hanging="360"/>
      </w:pPr>
      <w:rPr>
        <w:rFonts w:ascii="Arial" w:hAnsi="Arial" w:hint="default"/>
      </w:rPr>
    </w:lvl>
    <w:lvl w:ilvl="2" w:tplc="400EAF58" w:tentative="1">
      <w:start w:val="1"/>
      <w:numFmt w:val="bullet"/>
      <w:lvlText w:val="•"/>
      <w:lvlJc w:val="left"/>
      <w:pPr>
        <w:tabs>
          <w:tab w:val="num" w:pos="2160"/>
        </w:tabs>
        <w:ind w:left="2160" w:hanging="360"/>
      </w:pPr>
      <w:rPr>
        <w:rFonts w:ascii="Arial" w:hAnsi="Arial" w:hint="default"/>
      </w:rPr>
    </w:lvl>
    <w:lvl w:ilvl="3" w:tplc="53EAC438" w:tentative="1">
      <w:start w:val="1"/>
      <w:numFmt w:val="bullet"/>
      <w:lvlText w:val="•"/>
      <w:lvlJc w:val="left"/>
      <w:pPr>
        <w:tabs>
          <w:tab w:val="num" w:pos="2880"/>
        </w:tabs>
        <w:ind w:left="2880" w:hanging="360"/>
      </w:pPr>
      <w:rPr>
        <w:rFonts w:ascii="Arial" w:hAnsi="Arial" w:hint="default"/>
      </w:rPr>
    </w:lvl>
    <w:lvl w:ilvl="4" w:tplc="28C2DCEA" w:tentative="1">
      <w:start w:val="1"/>
      <w:numFmt w:val="bullet"/>
      <w:lvlText w:val="•"/>
      <w:lvlJc w:val="left"/>
      <w:pPr>
        <w:tabs>
          <w:tab w:val="num" w:pos="3600"/>
        </w:tabs>
        <w:ind w:left="3600" w:hanging="360"/>
      </w:pPr>
      <w:rPr>
        <w:rFonts w:ascii="Arial" w:hAnsi="Arial" w:hint="default"/>
      </w:rPr>
    </w:lvl>
    <w:lvl w:ilvl="5" w:tplc="7C541B4A" w:tentative="1">
      <w:start w:val="1"/>
      <w:numFmt w:val="bullet"/>
      <w:lvlText w:val="•"/>
      <w:lvlJc w:val="left"/>
      <w:pPr>
        <w:tabs>
          <w:tab w:val="num" w:pos="4320"/>
        </w:tabs>
        <w:ind w:left="4320" w:hanging="360"/>
      </w:pPr>
      <w:rPr>
        <w:rFonts w:ascii="Arial" w:hAnsi="Arial" w:hint="default"/>
      </w:rPr>
    </w:lvl>
    <w:lvl w:ilvl="6" w:tplc="659EF92C" w:tentative="1">
      <w:start w:val="1"/>
      <w:numFmt w:val="bullet"/>
      <w:lvlText w:val="•"/>
      <w:lvlJc w:val="left"/>
      <w:pPr>
        <w:tabs>
          <w:tab w:val="num" w:pos="5040"/>
        </w:tabs>
        <w:ind w:left="5040" w:hanging="360"/>
      </w:pPr>
      <w:rPr>
        <w:rFonts w:ascii="Arial" w:hAnsi="Arial" w:hint="default"/>
      </w:rPr>
    </w:lvl>
    <w:lvl w:ilvl="7" w:tplc="B3A44FA8" w:tentative="1">
      <w:start w:val="1"/>
      <w:numFmt w:val="bullet"/>
      <w:lvlText w:val="•"/>
      <w:lvlJc w:val="left"/>
      <w:pPr>
        <w:tabs>
          <w:tab w:val="num" w:pos="5760"/>
        </w:tabs>
        <w:ind w:left="5760" w:hanging="360"/>
      </w:pPr>
      <w:rPr>
        <w:rFonts w:ascii="Arial" w:hAnsi="Arial" w:hint="default"/>
      </w:rPr>
    </w:lvl>
    <w:lvl w:ilvl="8" w:tplc="4D205C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850128"/>
    <w:multiLevelType w:val="hybridMultilevel"/>
    <w:tmpl w:val="317A7B9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6" w15:restartNumberingAfterBreak="0">
    <w:nsid w:val="2C1A2FB6"/>
    <w:multiLevelType w:val="hybridMultilevel"/>
    <w:tmpl w:val="B446827C"/>
    <w:lvl w:ilvl="0" w:tplc="2F6EE492">
      <w:start w:val="1"/>
      <w:numFmt w:val="upperLetter"/>
      <w:lvlText w:val="%1."/>
      <w:lvlJc w:val="left"/>
      <w:pPr>
        <w:ind w:left="720" w:hanging="360"/>
      </w:pPr>
      <w:rPr>
        <w:rFonts w:hint="default"/>
        <w:b/>
      </w:rPr>
    </w:lvl>
    <w:lvl w:ilvl="1" w:tplc="AFEA14B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57281"/>
    <w:multiLevelType w:val="hybridMultilevel"/>
    <w:tmpl w:val="A47E2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95877"/>
    <w:multiLevelType w:val="hybridMultilevel"/>
    <w:tmpl w:val="AF1063A0"/>
    <w:lvl w:ilvl="0" w:tplc="245E974C">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FCB2AFC"/>
    <w:multiLevelType w:val="hybridMultilevel"/>
    <w:tmpl w:val="15BE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C7A2E"/>
    <w:multiLevelType w:val="hybridMultilevel"/>
    <w:tmpl w:val="EF540B58"/>
    <w:lvl w:ilvl="0" w:tplc="CB76F1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88711D"/>
    <w:multiLevelType w:val="hybridMultilevel"/>
    <w:tmpl w:val="FE7ED94A"/>
    <w:lvl w:ilvl="0" w:tplc="DC8EF0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1E480B"/>
    <w:multiLevelType w:val="hybridMultilevel"/>
    <w:tmpl w:val="3E92DB0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3" w15:restartNumberingAfterBreak="0">
    <w:nsid w:val="4FA371A5"/>
    <w:multiLevelType w:val="hybridMultilevel"/>
    <w:tmpl w:val="EF58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13B28"/>
    <w:multiLevelType w:val="hybridMultilevel"/>
    <w:tmpl w:val="1BB68E02"/>
    <w:lvl w:ilvl="0" w:tplc="23C80F6C">
      <w:start w:val="1"/>
      <w:numFmt w:val="upperRoman"/>
      <w:lvlText w:val="%1."/>
      <w:lvlJc w:val="right"/>
      <w:pPr>
        <w:ind w:left="720" w:hanging="360"/>
      </w:pPr>
      <w:rPr>
        <w:rFonts w:hint="default"/>
        <w:color w:val="auto"/>
        <w:sz w:val="18"/>
        <w:szCs w:val="16"/>
      </w:rPr>
    </w:lvl>
    <w:lvl w:ilvl="1" w:tplc="E36E6FA2">
      <w:start w:val="1"/>
      <w:numFmt w:val="lowerLetter"/>
      <w:lvlText w:val="%2."/>
      <w:lvlJc w:val="left"/>
      <w:pPr>
        <w:ind w:left="1440" w:hanging="360"/>
      </w:pPr>
      <w:rPr>
        <w:b/>
        <w:color w:val="auto"/>
        <w:sz w:val="16"/>
        <w:szCs w:val="16"/>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90468"/>
    <w:multiLevelType w:val="hybridMultilevel"/>
    <w:tmpl w:val="877AB586"/>
    <w:lvl w:ilvl="0" w:tplc="25C68B74">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6" w15:restartNumberingAfterBreak="0">
    <w:nsid w:val="5F480FAA"/>
    <w:multiLevelType w:val="hybridMultilevel"/>
    <w:tmpl w:val="7D4C3E28"/>
    <w:lvl w:ilvl="0" w:tplc="744293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FF61E8"/>
    <w:multiLevelType w:val="hybridMultilevel"/>
    <w:tmpl w:val="B596BE78"/>
    <w:lvl w:ilvl="0" w:tplc="4000A02C">
      <w:start w:val="1"/>
      <w:numFmt w:val="bullet"/>
      <w:lvlText w:val=""/>
      <w:lvlJc w:val="left"/>
      <w:pPr>
        <w:tabs>
          <w:tab w:val="num" w:pos="864"/>
        </w:tabs>
        <w:ind w:left="864" w:hanging="432"/>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9214C"/>
    <w:multiLevelType w:val="hybridMultilevel"/>
    <w:tmpl w:val="4162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43B39"/>
    <w:multiLevelType w:val="hybridMultilevel"/>
    <w:tmpl w:val="59522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63799C"/>
    <w:multiLevelType w:val="hybridMultilevel"/>
    <w:tmpl w:val="E07EF048"/>
    <w:lvl w:ilvl="0" w:tplc="0144D66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035F1"/>
    <w:multiLevelType w:val="hybridMultilevel"/>
    <w:tmpl w:val="4DB0C7B2"/>
    <w:lvl w:ilvl="0" w:tplc="A950FB2A">
      <w:start w:val="1"/>
      <w:numFmt w:val="bullet"/>
      <w:lvlText w:val="•"/>
      <w:lvlJc w:val="left"/>
      <w:pPr>
        <w:tabs>
          <w:tab w:val="num" w:pos="720"/>
        </w:tabs>
        <w:ind w:left="720" w:hanging="360"/>
      </w:pPr>
      <w:rPr>
        <w:rFonts w:ascii="Arial" w:hAnsi="Arial" w:hint="default"/>
      </w:rPr>
    </w:lvl>
    <w:lvl w:ilvl="1" w:tplc="FCC0E46C" w:tentative="1">
      <w:start w:val="1"/>
      <w:numFmt w:val="bullet"/>
      <w:lvlText w:val="•"/>
      <w:lvlJc w:val="left"/>
      <w:pPr>
        <w:tabs>
          <w:tab w:val="num" w:pos="1440"/>
        </w:tabs>
        <w:ind w:left="1440" w:hanging="360"/>
      </w:pPr>
      <w:rPr>
        <w:rFonts w:ascii="Arial" w:hAnsi="Arial" w:hint="default"/>
      </w:rPr>
    </w:lvl>
    <w:lvl w:ilvl="2" w:tplc="85EE96F2" w:tentative="1">
      <w:start w:val="1"/>
      <w:numFmt w:val="bullet"/>
      <w:lvlText w:val="•"/>
      <w:lvlJc w:val="left"/>
      <w:pPr>
        <w:tabs>
          <w:tab w:val="num" w:pos="2160"/>
        </w:tabs>
        <w:ind w:left="2160" w:hanging="360"/>
      </w:pPr>
      <w:rPr>
        <w:rFonts w:ascii="Arial" w:hAnsi="Arial" w:hint="default"/>
      </w:rPr>
    </w:lvl>
    <w:lvl w:ilvl="3" w:tplc="3EEE8EF0" w:tentative="1">
      <w:start w:val="1"/>
      <w:numFmt w:val="bullet"/>
      <w:lvlText w:val="•"/>
      <w:lvlJc w:val="left"/>
      <w:pPr>
        <w:tabs>
          <w:tab w:val="num" w:pos="2880"/>
        </w:tabs>
        <w:ind w:left="2880" w:hanging="360"/>
      </w:pPr>
      <w:rPr>
        <w:rFonts w:ascii="Arial" w:hAnsi="Arial" w:hint="default"/>
      </w:rPr>
    </w:lvl>
    <w:lvl w:ilvl="4" w:tplc="20E205CC" w:tentative="1">
      <w:start w:val="1"/>
      <w:numFmt w:val="bullet"/>
      <w:lvlText w:val="•"/>
      <w:lvlJc w:val="left"/>
      <w:pPr>
        <w:tabs>
          <w:tab w:val="num" w:pos="3600"/>
        </w:tabs>
        <w:ind w:left="3600" w:hanging="360"/>
      </w:pPr>
      <w:rPr>
        <w:rFonts w:ascii="Arial" w:hAnsi="Arial" w:hint="default"/>
      </w:rPr>
    </w:lvl>
    <w:lvl w:ilvl="5" w:tplc="BDEA290A" w:tentative="1">
      <w:start w:val="1"/>
      <w:numFmt w:val="bullet"/>
      <w:lvlText w:val="•"/>
      <w:lvlJc w:val="left"/>
      <w:pPr>
        <w:tabs>
          <w:tab w:val="num" w:pos="4320"/>
        </w:tabs>
        <w:ind w:left="4320" w:hanging="360"/>
      </w:pPr>
      <w:rPr>
        <w:rFonts w:ascii="Arial" w:hAnsi="Arial" w:hint="default"/>
      </w:rPr>
    </w:lvl>
    <w:lvl w:ilvl="6" w:tplc="BFA4A32A" w:tentative="1">
      <w:start w:val="1"/>
      <w:numFmt w:val="bullet"/>
      <w:lvlText w:val="•"/>
      <w:lvlJc w:val="left"/>
      <w:pPr>
        <w:tabs>
          <w:tab w:val="num" w:pos="5040"/>
        </w:tabs>
        <w:ind w:left="5040" w:hanging="360"/>
      </w:pPr>
      <w:rPr>
        <w:rFonts w:ascii="Arial" w:hAnsi="Arial" w:hint="default"/>
      </w:rPr>
    </w:lvl>
    <w:lvl w:ilvl="7" w:tplc="32C4D57E" w:tentative="1">
      <w:start w:val="1"/>
      <w:numFmt w:val="bullet"/>
      <w:lvlText w:val="•"/>
      <w:lvlJc w:val="left"/>
      <w:pPr>
        <w:tabs>
          <w:tab w:val="num" w:pos="5760"/>
        </w:tabs>
        <w:ind w:left="5760" w:hanging="360"/>
      </w:pPr>
      <w:rPr>
        <w:rFonts w:ascii="Arial" w:hAnsi="Arial" w:hint="default"/>
      </w:rPr>
    </w:lvl>
    <w:lvl w:ilvl="8" w:tplc="D66454B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AB5D27"/>
    <w:multiLevelType w:val="hybridMultilevel"/>
    <w:tmpl w:val="6F244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0"/>
  </w:num>
  <w:num w:numId="4">
    <w:abstractNumId w:val="17"/>
  </w:num>
  <w:num w:numId="5">
    <w:abstractNumId w:val="22"/>
  </w:num>
  <w:num w:numId="6">
    <w:abstractNumId w:val="17"/>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8"/>
  </w:num>
  <w:num w:numId="12">
    <w:abstractNumId w:val="9"/>
  </w:num>
  <w:num w:numId="13">
    <w:abstractNumId w:val="17"/>
  </w:num>
  <w:num w:numId="14">
    <w:abstractNumId w:val="22"/>
  </w:num>
  <w:num w:numId="15">
    <w:abstractNumId w:val="1"/>
  </w:num>
  <w:num w:numId="16">
    <w:abstractNumId w:val="5"/>
  </w:num>
  <w:num w:numId="17">
    <w:abstractNumId w:val="12"/>
  </w:num>
  <w:num w:numId="18">
    <w:abstractNumId w:val="17"/>
  </w:num>
  <w:num w:numId="19">
    <w:abstractNumId w:val="22"/>
  </w:num>
  <w:num w:numId="20">
    <w:abstractNumId w:val="3"/>
  </w:num>
  <w:num w:numId="21">
    <w:abstractNumId w:val="0"/>
  </w:num>
  <w:num w:numId="22">
    <w:abstractNumId w:val="17"/>
  </w:num>
  <w:num w:numId="23">
    <w:abstractNumId w:val="2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6"/>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0"/>
  </w:num>
  <w:num w:numId="35">
    <w:abstractNumId w:val="4"/>
  </w:num>
  <w:num w:numId="36">
    <w:abstractNumId w:val="10"/>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7"/>
  </w:num>
  <w:num w:numId="40">
    <w:abstractNumId w:val="22"/>
  </w:num>
  <w:num w:numId="41">
    <w:abstractNumId w:val="17"/>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2"/>
  </w:num>
  <w:num w:numId="45">
    <w:abstractNumId w:val="17"/>
  </w:num>
  <w:num w:numId="46">
    <w:abstractNumId w:val="2"/>
  </w:num>
  <w:num w:numId="4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09"/>
    <w:rsid w:val="000016A8"/>
    <w:rsid w:val="0000310B"/>
    <w:rsid w:val="00007343"/>
    <w:rsid w:val="0000742B"/>
    <w:rsid w:val="000122A3"/>
    <w:rsid w:val="0001599F"/>
    <w:rsid w:val="00017FD8"/>
    <w:rsid w:val="00022931"/>
    <w:rsid w:val="00024480"/>
    <w:rsid w:val="00024A19"/>
    <w:rsid w:val="0002583D"/>
    <w:rsid w:val="00025FBA"/>
    <w:rsid w:val="00030D95"/>
    <w:rsid w:val="0003163B"/>
    <w:rsid w:val="0003195D"/>
    <w:rsid w:val="000325A5"/>
    <w:rsid w:val="00036C6C"/>
    <w:rsid w:val="00044336"/>
    <w:rsid w:val="000473F4"/>
    <w:rsid w:val="000514F7"/>
    <w:rsid w:val="00054BD5"/>
    <w:rsid w:val="00056280"/>
    <w:rsid w:val="000610AB"/>
    <w:rsid w:val="00061569"/>
    <w:rsid w:val="00063143"/>
    <w:rsid w:val="0006363B"/>
    <w:rsid w:val="00064ABD"/>
    <w:rsid w:val="000704DA"/>
    <w:rsid w:val="00071020"/>
    <w:rsid w:val="00072B9B"/>
    <w:rsid w:val="00075BAF"/>
    <w:rsid w:val="00077BBF"/>
    <w:rsid w:val="00083545"/>
    <w:rsid w:val="000851DA"/>
    <w:rsid w:val="00087AF7"/>
    <w:rsid w:val="00090BB2"/>
    <w:rsid w:val="00092A50"/>
    <w:rsid w:val="0009306C"/>
    <w:rsid w:val="000938B4"/>
    <w:rsid w:val="000938FD"/>
    <w:rsid w:val="00097F64"/>
    <w:rsid w:val="000A2F1E"/>
    <w:rsid w:val="000A33BA"/>
    <w:rsid w:val="000A5ED8"/>
    <w:rsid w:val="000B2D0C"/>
    <w:rsid w:val="000B56F7"/>
    <w:rsid w:val="000B645D"/>
    <w:rsid w:val="000C091C"/>
    <w:rsid w:val="000C2537"/>
    <w:rsid w:val="000C325C"/>
    <w:rsid w:val="000C34AD"/>
    <w:rsid w:val="000C6AAC"/>
    <w:rsid w:val="000D08EB"/>
    <w:rsid w:val="000D117E"/>
    <w:rsid w:val="000D1537"/>
    <w:rsid w:val="000D1E87"/>
    <w:rsid w:val="000D4782"/>
    <w:rsid w:val="000D6370"/>
    <w:rsid w:val="000E0A31"/>
    <w:rsid w:val="000E5844"/>
    <w:rsid w:val="000F53B1"/>
    <w:rsid w:val="000F616E"/>
    <w:rsid w:val="000F6E1C"/>
    <w:rsid w:val="000F7DBF"/>
    <w:rsid w:val="00104947"/>
    <w:rsid w:val="00106560"/>
    <w:rsid w:val="00112CA2"/>
    <w:rsid w:val="001200E6"/>
    <w:rsid w:val="00121EBA"/>
    <w:rsid w:val="0012219C"/>
    <w:rsid w:val="001223B6"/>
    <w:rsid w:val="001230B7"/>
    <w:rsid w:val="001234FD"/>
    <w:rsid w:val="00130D0C"/>
    <w:rsid w:val="00130F2E"/>
    <w:rsid w:val="00132AF3"/>
    <w:rsid w:val="00134E3B"/>
    <w:rsid w:val="00140B1E"/>
    <w:rsid w:val="00146837"/>
    <w:rsid w:val="0015152C"/>
    <w:rsid w:val="0015194E"/>
    <w:rsid w:val="001561B1"/>
    <w:rsid w:val="0015621D"/>
    <w:rsid w:val="001600C2"/>
    <w:rsid w:val="001648B8"/>
    <w:rsid w:val="001655C6"/>
    <w:rsid w:val="00167EE5"/>
    <w:rsid w:val="0017003E"/>
    <w:rsid w:val="00171B31"/>
    <w:rsid w:val="00173BDF"/>
    <w:rsid w:val="00176BAB"/>
    <w:rsid w:val="00187444"/>
    <w:rsid w:val="001A29B1"/>
    <w:rsid w:val="001A4729"/>
    <w:rsid w:val="001A75E8"/>
    <w:rsid w:val="001B2FB9"/>
    <w:rsid w:val="001B37FE"/>
    <w:rsid w:val="001B57AE"/>
    <w:rsid w:val="001B7BAE"/>
    <w:rsid w:val="001B7C61"/>
    <w:rsid w:val="001C1748"/>
    <w:rsid w:val="001C22E1"/>
    <w:rsid w:val="001C2307"/>
    <w:rsid w:val="001C7E34"/>
    <w:rsid w:val="001C7F7F"/>
    <w:rsid w:val="001D0C95"/>
    <w:rsid w:val="001D0F8F"/>
    <w:rsid w:val="001D5120"/>
    <w:rsid w:val="001D59B2"/>
    <w:rsid w:val="001E690E"/>
    <w:rsid w:val="001E73B0"/>
    <w:rsid w:val="001F31DF"/>
    <w:rsid w:val="001F31EC"/>
    <w:rsid w:val="001F3E2B"/>
    <w:rsid w:val="001F4118"/>
    <w:rsid w:val="001F670B"/>
    <w:rsid w:val="00200AA6"/>
    <w:rsid w:val="002036F9"/>
    <w:rsid w:val="002049CF"/>
    <w:rsid w:val="00211D0A"/>
    <w:rsid w:val="00213153"/>
    <w:rsid w:val="002136D9"/>
    <w:rsid w:val="00214C49"/>
    <w:rsid w:val="00216E27"/>
    <w:rsid w:val="00223521"/>
    <w:rsid w:val="0022667F"/>
    <w:rsid w:val="00226D99"/>
    <w:rsid w:val="00232C7A"/>
    <w:rsid w:val="002332B9"/>
    <w:rsid w:val="00236DE1"/>
    <w:rsid w:val="00240F35"/>
    <w:rsid w:val="002429AE"/>
    <w:rsid w:val="00242B8B"/>
    <w:rsid w:val="002431AC"/>
    <w:rsid w:val="00244E8C"/>
    <w:rsid w:val="002453B7"/>
    <w:rsid w:val="00254F18"/>
    <w:rsid w:val="00255577"/>
    <w:rsid w:val="002569DE"/>
    <w:rsid w:val="00257CB3"/>
    <w:rsid w:val="00260477"/>
    <w:rsid w:val="00262FBE"/>
    <w:rsid w:val="00265CEE"/>
    <w:rsid w:val="0027295F"/>
    <w:rsid w:val="00277388"/>
    <w:rsid w:val="002779EC"/>
    <w:rsid w:val="002805C5"/>
    <w:rsid w:val="0028117D"/>
    <w:rsid w:val="00281730"/>
    <w:rsid w:val="00281EAC"/>
    <w:rsid w:val="002835F5"/>
    <w:rsid w:val="00283C6A"/>
    <w:rsid w:val="00284CAE"/>
    <w:rsid w:val="00285A88"/>
    <w:rsid w:val="00291E24"/>
    <w:rsid w:val="0029287D"/>
    <w:rsid w:val="002932BB"/>
    <w:rsid w:val="002A0F86"/>
    <w:rsid w:val="002A4170"/>
    <w:rsid w:val="002A54B5"/>
    <w:rsid w:val="002A58A9"/>
    <w:rsid w:val="002A5FEE"/>
    <w:rsid w:val="002A7577"/>
    <w:rsid w:val="002B0E71"/>
    <w:rsid w:val="002B1D76"/>
    <w:rsid w:val="002B5457"/>
    <w:rsid w:val="002B75C0"/>
    <w:rsid w:val="002B7AAE"/>
    <w:rsid w:val="002C2122"/>
    <w:rsid w:val="002C510E"/>
    <w:rsid w:val="002D1A5E"/>
    <w:rsid w:val="002D5AF6"/>
    <w:rsid w:val="002D72C2"/>
    <w:rsid w:val="002E3FB9"/>
    <w:rsid w:val="002E7662"/>
    <w:rsid w:val="002F113D"/>
    <w:rsid w:val="002F3103"/>
    <w:rsid w:val="002F3CD2"/>
    <w:rsid w:val="002F465A"/>
    <w:rsid w:val="002F6EA3"/>
    <w:rsid w:val="002F7181"/>
    <w:rsid w:val="00300120"/>
    <w:rsid w:val="003077EC"/>
    <w:rsid w:val="003110C3"/>
    <w:rsid w:val="003126C4"/>
    <w:rsid w:val="00313A17"/>
    <w:rsid w:val="0032104A"/>
    <w:rsid w:val="003216A1"/>
    <w:rsid w:val="00325F60"/>
    <w:rsid w:val="00326908"/>
    <w:rsid w:val="00330964"/>
    <w:rsid w:val="003341D5"/>
    <w:rsid w:val="00336730"/>
    <w:rsid w:val="00342728"/>
    <w:rsid w:val="00342C6E"/>
    <w:rsid w:val="003471EB"/>
    <w:rsid w:val="00347EE2"/>
    <w:rsid w:val="00353DCF"/>
    <w:rsid w:val="003542F2"/>
    <w:rsid w:val="003600E9"/>
    <w:rsid w:val="00361B91"/>
    <w:rsid w:val="00361C95"/>
    <w:rsid w:val="00364F47"/>
    <w:rsid w:val="00365CBA"/>
    <w:rsid w:val="00367C76"/>
    <w:rsid w:val="0037088C"/>
    <w:rsid w:val="00372546"/>
    <w:rsid w:val="00375A68"/>
    <w:rsid w:val="003779BD"/>
    <w:rsid w:val="0038238D"/>
    <w:rsid w:val="00382F02"/>
    <w:rsid w:val="00387575"/>
    <w:rsid w:val="003875E9"/>
    <w:rsid w:val="00392C53"/>
    <w:rsid w:val="00397EC8"/>
    <w:rsid w:val="003A004A"/>
    <w:rsid w:val="003A1BB6"/>
    <w:rsid w:val="003A2FD2"/>
    <w:rsid w:val="003A63FD"/>
    <w:rsid w:val="003A7429"/>
    <w:rsid w:val="003B2776"/>
    <w:rsid w:val="003C0177"/>
    <w:rsid w:val="003C3F47"/>
    <w:rsid w:val="003D0F0D"/>
    <w:rsid w:val="003D1E00"/>
    <w:rsid w:val="003D4950"/>
    <w:rsid w:val="003D5435"/>
    <w:rsid w:val="003D5C6B"/>
    <w:rsid w:val="003E1907"/>
    <w:rsid w:val="003E3954"/>
    <w:rsid w:val="003E3D42"/>
    <w:rsid w:val="003E7A69"/>
    <w:rsid w:val="003F1238"/>
    <w:rsid w:val="0040167A"/>
    <w:rsid w:val="00402642"/>
    <w:rsid w:val="004046C5"/>
    <w:rsid w:val="00404896"/>
    <w:rsid w:val="00405DA3"/>
    <w:rsid w:val="00406762"/>
    <w:rsid w:val="004104EF"/>
    <w:rsid w:val="00412633"/>
    <w:rsid w:val="00413551"/>
    <w:rsid w:val="00423EE6"/>
    <w:rsid w:val="004429F1"/>
    <w:rsid w:val="00442B75"/>
    <w:rsid w:val="0044339D"/>
    <w:rsid w:val="00444799"/>
    <w:rsid w:val="0044657C"/>
    <w:rsid w:val="004531C6"/>
    <w:rsid w:val="00453C7E"/>
    <w:rsid w:val="0045402C"/>
    <w:rsid w:val="004562DE"/>
    <w:rsid w:val="00456D06"/>
    <w:rsid w:val="0046042A"/>
    <w:rsid w:val="00462585"/>
    <w:rsid w:val="00463CE5"/>
    <w:rsid w:val="00464425"/>
    <w:rsid w:val="00464FAE"/>
    <w:rsid w:val="004716FE"/>
    <w:rsid w:val="004724D3"/>
    <w:rsid w:val="00473E9D"/>
    <w:rsid w:val="0047781C"/>
    <w:rsid w:val="00480F56"/>
    <w:rsid w:val="00482F57"/>
    <w:rsid w:val="00483F7C"/>
    <w:rsid w:val="004856A6"/>
    <w:rsid w:val="004865B7"/>
    <w:rsid w:val="00487A60"/>
    <w:rsid w:val="004921C2"/>
    <w:rsid w:val="00493368"/>
    <w:rsid w:val="00494D82"/>
    <w:rsid w:val="004A1014"/>
    <w:rsid w:val="004A21BB"/>
    <w:rsid w:val="004B3906"/>
    <w:rsid w:val="004B3C62"/>
    <w:rsid w:val="004B3EDE"/>
    <w:rsid w:val="004C0152"/>
    <w:rsid w:val="004C1252"/>
    <w:rsid w:val="004C4BCC"/>
    <w:rsid w:val="004D48C0"/>
    <w:rsid w:val="004D7A78"/>
    <w:rsid w:val="004E03BC"/>
    <w:rsid w:val="004E0B6A"/>
    <w:rsid w:val="004E61B4"/>
    <w:rsid w:val="004F0964"/>
    <w:rsid w:val="004F0B45"/>
    <w:rsid w:val="004F0D86"/>
    <w:rsid w:val="004F0F06"/>
    <w:rsid w:val="004F5DB2"/>
    <w:rsid w:val="005008B4"/>
    <w:rsid w:val="0050324C"/>
    <w:rsid w:val="00504E48"/>
    <w:rsid w:val="00505A5D"/>
    <w:rsid w:val="00506725"/>
    <w:rsid w:val="005103EE"/>
    <w:rsid w:val="005135C7"/>
    <w:rsid w:val="00514EF4"/>
    <w:rsid w:val="005231B4"/>
    <w:rsid w:val="0052326A"/>
    <w:rsid w:val="00524B02"/>
    <w:rsid w:val="00525590"/>
    <w:rsid w:val="00526ADB"/>
    <w:rsid w:val="00532116"/>
    <w:rsid w:val="005322DB"/>
    <w:rsid w:val="00533A81"/>
    <w:rsid w:val="0053639A"/>
    <w:rsid w:val="00540BF2"/>
    <w:rsid w:val="005412F1"/>
    <w:rsid w:val="00550041"/>
    <w:rsid w:val="0055042F"/>
    <w:rsid w:val="00551856"/>
    <w:rsid w:val="00551AF9"/>
    <w:rsid w:val="00552820"/>
    <w:rsid w:val="00555949"/>
    <w:rsid w:val="00556696"/>
    <w:rsid w:val="0055783C"/>
    <w:rsid w:val="00557C66"/>
    <w:rsid w:val="00561493"/>
    <w:rsid w:val="00562669"/>
    <w:rsid w:val="0056406E"/>
    <w:rsid w:val="00564C07"/>
    <w:rsid w:val="00565899"/>
    <w:rsid w:val="0057326A"/>
    <w:rsid w:val="00576006"/>
    <w:rsid w:val="005775AE"/>
    <w:rsid w:val="00590AAC"/>
    <w:rsid w:val="0059191D"/>
    <w:rsid w:val="005A1F34"/>
    <w:rsid w:val="005A3DD6"/>
    <w:rsid w:val="005A46FB"/>
    <w:rsid w:val="005A6C5C"/>
    <w:rsid w:val="005B13D3"/>
    <w:rsid w:val="005B41FA"/>
    <w:rsid w:val="005B77AB"/>
    <w:rsid w:val="005C3A1D"/>
    <w:rsid w:val="005C6ABB"/>
    <w:rsid w:val="005D17C1"/>
    <w:rsid w:val="005D632F"/>
    <w:rsid w:val="005D776C"/>
    <w:rsid w:val="005E08C0"/>
    <w:rsid w:val="005E0C0F"/>
    <w:rsid w:val="005E1982"/>
    <w:rsid w:val="005E1AD9"/>
    <w:rsid w:val="005E3192"/>
    <w:rsid w:val="005E35B9"/>
    <w:rsid w:val="005E433E"/>
    <w:rsid w:val="005E70FA"/>
    <w:rsid w:val="00600693"/>
    <w:rsid w:val="006041EC"/>
    <w:rsid w:val="00604DF2"/>
    <w:rsid w:val="00605412"/>
    <w:rsid w:val="00613B84"/>
    <w:rsid w:val="00614534"/>
    <w:rsid w:val="00614C93"/>
    <w:rsid w:val="0062124F"/>
    <w:rsid w:val="00621B29"/>
    <w:rsid w:val="00622546"/>
    <w:rsid w:val="00622DA8"/>
    <w:rsid w:val="00624D2A"/>
    <w:rsid w:val="00625CCC"/>
    <w:rsid w:val="0062737F"/>
    <w:rsid w:val="00627C32"/>
    <w:rsid w:val="00636C20"/>
    <w:rsid w:val="00642144"/>
    <w:rsid w:val="006424B2"/>
    <w:rsid w:val="006462B2"/>
    <w:rsid w:val="00647DE0"/>
    <w:rsid w:val="006532FA"/>
    <w:rsid w:val="00654EAC"/>
    <w:rsid w:val="006550D8"/>
    <w:rsid w:val="00655B6E"/>
    <w:rsid w:val="0066105C"/>
    <w:rsid w:val="00661772"/>
    <w:rsid w:val="00663DAC"/>
    <w:rsid w:val="00665D00"/>
    <w:rsid w:val="00667407"/>
    <w:rsid w:val="00667DC7"/>
    <w:rsid w:val="00683E9C"/>
    <w:rsid w:val="00684CB9"/>
    <w:rsid w:val="00695FA5"/>
    <w:rsid w:val="006966FA"/>
    <w:rsid w:val="006A0B41"/>
    <w:rsid w:val="006A1FE0"/>
    <w:rsid w:val="006A33C7"/>
    <w:rsid w:val="006A7F0E"/>
    <w:rsid w:val="006B4621"/>
    <w:rsid w:val="006B4C91"/>
    <w:rsid w:val="006C2CD8"/>
    <w:rsid w:val="006C5237"/>
    <w:rsid w:val="006C61C8"/>
    <w:rsid w:val="006C705F"/>
    <w:rsid w:val="006D4F1C"/>
    <w:rsid w:val="006D6BAD"/>
    <w:rsid w:val="006D7746"/>
    <w:rsid w:val="006E1E98"/>
    <w:rsid w:val="006E2722"/>
    <w:rsid w:val="006F11BB"/>
    <w:rsid w:val="006F4DA3"/>
    <w:rsid w:val="006F653D"/>
    <w:rsid w:val="006F72FA"/>
    <w:rsid w:val="00700554"/>
    <w:rsid w:val="0070108B"/>
    <w:rsid w:val="007012A3"/>
    <w:rsid w:val="00706A4A"/>
    <w:rsid w:val="00706D33"/>
    <w:rsid w:val="007134A7"/>
    <w:rsid w:val="00713546"/>
    <w:rsid w:val="00713558"/>
    <w:rsid w:val="007162B1"/>
    <w:rsid w:val="007174E4"/>
    <w:rsid w:val="00721724"/>
    <w:rsid w:val="00723D75"/>
    <w:rsid w:val="00731032"/>
    <w:rsid w:val="0073133F"/>
    <w:rsid w:val="00740470"/>
    <w:rsid w:val="00745850"/>
    <w:rsid w:val="0075278F"/>
    <w:rsid w:val="00755196"/>
    <w:rsid w:val="00761A1A"/>
    <w:rsid w:val="007630F8"/>
    <w:rsid w:val="00767540"/>
    <w:rsid w:val="00770A29"/>
    <w:rsid w:val="007733FD"/>
    <w:rsid w:val="007818A3"/>
    <w:rsid w:val="00786013"/>
    <w:rsid w:val="00786E06"/>
    <w:rsid w:val="0079114E"/>
    <w:rsid w:val="007929FC"/>
    <w:rsid w:val="00797DDD"/>
    <w:rsid w:val="007B1C7E"/>
    <w:rsid w:val="007B2609"/>
    <w:rsid w:val="007B7665"/>
    <w:rsid w:val="007C3AE9"/>
    <w:rsid w:val="007C4269"/>
    <w:rsid w:val="007C4A53"/>
    <w:rsid w:val="007C5650"/>
    <w:rsid w:val="007C6E32"/>
    <w:rsid w:val="007D0B2E"/>
    <w:rsid w:val="007D0B72"/>
    <w:rsid w:val="007D157D"/>
    <w:rsid w:val="007D3A59"/>
    <w:rsid w:val="007E27ED"/>
    <w:rsid w:val="007E3B7C"/>
    <w:rsid w:val="007E715D"/>
    <w:rsid w:val="007F0B70"/>
    <w:rsid w:val="007F110C"/>
    <w:rsid w:val="007F1333"/>
    <w:rsid w:val="007F2446"/>
    <w:rsid w:val="007F4D31"/>
    <w:rsid w:val="007F567B"/>
    <w:rsid w:val="00801A97"/>
    <w:rsid w:val="00806C17"/>
    <w:rsid w:val="00810D77"/>
    <w:rsid w:val="008112FD"/>
    <w:rsid w:val="00812D5D"/>
    <w:rsid w:val="00814F8E"/>
    <w:rsid w:val="008154F5"/>
    <w:rsid w:val="00816957"/>
    <w:rsid w:val="00820243"/>
    <w:rsid w:val="008206E4"/>
    <w:rsid w:val="00823036"/>
    <w:rsid w:val="00823188"/>
    <w:rsid w:val="00825EB3"/>
    <w:rsid w:val="00825F40"/>
    <w:rsid w:val="008328F0"/>
    <w:rsid w:val="00841490"/>
    <w:rsid w:val="00850DD8"/>
    <w:rsid w:val="00853A38"/>
    <w:rsid w:val="00853BD7"/>
    <w:rsid w:val="008543E1"/>
    <w:rsid w:val="0085636A"/>
    <w:rsid w:val="00857AC0"/>
    <w:rsid w:val="008648AA"/>
    <w:rsid w:val="00865068"/>
    <w:rsid w:val="00865505"/>
    <w:rsid w:val="00865735"/>
    <w:rsid w:val="0087047E"/>
    <w:rsid w:val="00874000"/>
    <w:rsid w:val="008817D1"/>
    <w:rsid w:val="00885CAB"/>
    <w:rsid w:val="00891A51"/>
    <w:rsid w:val="008A13E4"/>
    <w:rsid w:val="008B0EFB"/>
    <w:rsid w:val="008B49A5"/>
    <w:rsid w:val="008B6439"/>
    <w:rsid w:val="008C7D22"/>
    <w:rsid w:val="008D09B1"/>
    <w:rsid w:val="008D16FC"/>
    <w:rsid w:val="008D18D8"/>
    <w:rsid w:val="008D27E8"/>
    <w:rsid w:val="008D6BEE"/>
    <w:rsid w:val="008E46CB"/>
    <w:rsid w:val="008E62F9"/>
    <w:rsid w:val="008E6B2B"/>
    <w:rsid w:val="008E728C"/>
    <w:rsid w:val="008F03D5"/>
    <w:rsid w:val="008F148B"/>
    <w:rsid w:val="008F178C"/>
    <w:rsid w:val="008F4151"/>
    <w:rsid w:val="008F445D"/>
    <w:rsid w:val="008F49F9"/>
    <w:rsid w:val="008F66CE"/>
    <w:rsid w:val="00900241"/>
    <w:rsid w:val="00901A85"/>
    <w:rsid w:val="00902963"/>
    <w:rsid w:val="00902F4A"/>
    <w:rsid w:val="00903070"/>
    <w:rsid w:val="00903AA5"/>
    <w:rsid w:val="00910FA9"/>
    <w:rsid w:val="00912779"/>
    <w:rsid w:val="00912B16"/>
    <w:rsid w:val="00914F73"/>
    <w:rsid w:val="009164BB"/>
    <w:rsid w:val="009206D1"/>
    <w:rsid w:val="00921CBF"/>
    <w:rsid w:val="00925A12"/>
    <w:rsid w:val="009270AA"/>
    <w:rsid w:val="00937681"/>
    <w:rsid w:val="00951001"/>
    <w:rsid w:val="00952594"/>
    <w:rsid w:val="0095777B"/>
    <w:rsid w:val="00960C84"/>
    <w:rsid w:val="0096284C"/>
    <w:rsid w:val="00962F1D"/>
    <w:rsid w:val="00963054"/>
    <w:rsid w:val="00964199"/>
    <w:rsid w:val="00966F7E"/>
    <w:rsid w:val="00972380"/>
    <w:rsid w:val="00973DF3"/>
    <w:rsid w:val="00977716"/>
    <w:rsid w:val="00977D3A"/>
    <w:rsid w:val="0098270E"/>
    <w:rsid w:val="00982B29"/>
    <w:rsid w:val="009864AE"/>
    <w:rsid w:val="00986F62"/>
    <w:rsid w:val="00987B2E"/>
    <w:rsid w:val="00991C42"/>
    <w:rsid w:val="009952FB"/>
    <w:rsid w:val="00995E0C"/>
    <w:rsid w:val="009A1A71"/>
    <w:rsid w:val="009A39CC"/>
    <w:rsid w:val="009A7982"/>
    <w:rsid w:val="009B2119"/>
    <w:rsid w:val="009B42AA"/>
    <w:rsid w:val="009B47DE"/>
    <w:rsid w:val="009C56E8"/>
    <w:rsid w:val="009C7C89"/>
    <w:rsid w:val="009C7D61"/>
    <w:rsid w:val="009D030A"/>
    <w:rsid w:val="009D25A9"/>
    <w:rsid w:val="009D5CE7"/>
    <w:rsid w:val="009E1573"/>
    <w:rsid w:val="009F172A"/>
    <w:rsid w:val="009F1B95"/>
    <w:rsid w:val="009F270B"/>
    <w:rsid w:val="009F5DCB"/>
    <w:rsid w:val="00A0201D"/>
    <w:rsid w:val="00A0281C"/>
    <w:rsid w:val="00A14672"/>
    <w:rsid w:val="00A15897"/>
    <w:rsid w:val="00A169B8"/>
    <w:rsid w:val="00A201EF"/>
    <w:rsid w:val="00A20FC1"/>
    <w:rsid w:val="00A23D79"/>
    <w:rsid w:val="00A25ADA"/>
    <w:rsid w:val="00A263E8"/>
    <w:rsid w:val="00A31A22"/>
    <w:rsid w:val="00A33D56"/>
    <w:rsid w:val="00A36553"/>
    <w:rsid w:val="00A37C1C"/>
    <w:rsid w:val="00A4028A"/>
    <w:rsid w:val="00A4273F"/>
    <w:rsid w:val="00A42A99"/>
    <w:rsid w:val="00A45A14"/>
    <w:rsid w:val="00A54CFB"/>
    <w:rsid w:val="00A6171A"/>
    <w:rsid w:val="00A636F9"/>
    <w:rsid w:val="00A63E9C"/>
    <w:rsid w:val="00A645EF"/>
    <w:rsid w:val="00A65683"/>
    <w:rsid w:val="00A657A5"/>
    <w:rsid w:val="00A6580B"/>
    <w:rsid w:val="00A7349D"/>
    <w:rsid w:val="00A74B26"/>
    <w:rsid w:val="00A9039A"/>
    <w:rsid w:val="00A931D0"/>
    <w:rsid w:val="00A95093"/>
    <w:rsid w:val="00A96F9C"/>
    <w:rsid w:val="00A976B8"/>
    <w:rsid w:val="00AA1E53"/>
    <w:rsid w:val="00AA2C23"/>
    <w:rsid w:val="00AA598D"/>
    <w:rsid w:val="00AA65B6"/>
    <w:rsid w:val="00AB154E"/>
    <w:rsid w:val="00AB293E"/>
    <w:rsid w:val="00AB5B67"/>
    <w:rsid w:val="00AB621D"/>
    <w:rsid w:val="00AB6335"/>
    <w:rsid w:val="00AC5E5A"/>
    <w:rsid w:val="00AD1E1F"/>
    <w:rsid w:val="00AD3255"/>
    <w:rsid w:val="00AE00B7"/>
    <w:rsid w:val="00AE0217"/>
    <w:rsid w:val="00AE05F6"/>
    <w:rsid w:val="00AE0657"/>
    <w:rsid w:val="00AE720A"/>
    <w:rsid w:val="00AF0232"/>
    <w:rsid w:val="00AF02A5"/>
    <w:rsid w:val="00AF18E5"/>
    <w:rsid w:val="00AF21FD"/>
    <w:rsid w:val="00AF369C"/>
    <w:rsid w:val="00AF4F50"/>
    <w:rsid w:val="00B06B99"/>
    <w:rsid w:val="00B15FE4"/>
    <w:rsid w:val="00B16186"/>
    <w:rsid w:val="00B166CF"/>
    <w:rsid w:val="00B17E20"/>
    <w:rsid w:val="00B2032C"/>
    <w:rsid w:val="00B21ABE"/>
    <w:rsid w:val="00B23C22"/>
    <w:rsid w:val="00B242FF"/>
    <w:rsid w:val="00B24659"/>
    <w:rsid w:val="00B25075"/>
    <w:rsid w:val="00B250C8"/>
    <w:rsid w:val="00B273EB"/>
    <w:rsid w:val="00B42259"/>
    <w:rsid w:val="00B43C4B"/>
    <w:rsid w:val="00B46DBF"/>
    <w:rsid w:val="00B50541"/>
    <w:rsid w:val="00B50E09"/>
    <w:rsid w:val="00B524DD"/>
    <w:rsid w:val="00B576AA"/>
    <w:rsid w:val="00B62698"/>
    <w:rsid w:val="00B63411"/>
    <w:rsid w:val="00B64187"/>
    <w:rsid w:val="00B64354"/>
    <w:rsid w:val="00B67151"/>
    <w:rsid w:val="00B71975"/>
    <w:rsid w:val="00B7232B"/>
    <w:rsid w:val="00B762AA"/>
    <w:rsid w:val="00B77679"/>
    <w:rsid w:val="00B80631"/>
    <w:rsid w:val="00B8334B"/>
    <w:rsid w:val="00B93834"/>
    <w:rsid w:val="00BA1030"/>
    <w:rsid w:val="00BA6C97"/>
    <w:rsid w:val="00BA7DAD"/>
    <w:rsid w:val="00BB026C"/>
    <w:rsid w:val="00BB0E1C"/>
    <w:rsid w:val="00BB2A21"/>
    <w:rsid w:val="00BB47FF"/>
    <w:rsid w:val="00BB56E6"/>
    <w:rsid w:val="00BB7482"/>
    <w:rsid w:val="00BC059D"/>
    <w:rsid w:val="00BC1507"/>
    <w:rsid w:val="00BC2984"/>
    <w:rsid w:val="00BC5ABF"/>
    <w:rsid w:val="00BD1FD7"/>
    <w:rsid w:val="00BD22E1"/>
    <w:rsid w:val="00BD44BD"/>
    <w:rsid w:val="00BD5724"/>
    <w:rsid w:val="00BE23B6"/>
    <w:rsid w:val="00BE2B2A"/>
    <w:rsid w:val="00BE38D0"/>
    <w:rsid w:val="00BE4E89"/>
    <w:rsid w:val="00BF31DC"/>
    <w:rsid w:val="00BF5874"/>
    <w:rsid w:val="00C04B8F"/>
    <w:rsid w:val="00C06DFC"/>
    <w:rsid w:val="00C10C0C"/>
    <w:rsid w:val="00C12C27"/>
    <w:rsid w:val="00C14D0B"/>
    <w:rsid w:val="00C15181"/>
    <w:rsid w:val="00C16344"/>
    <w:rsid w:val="00C26C65"/>
    <w:rsid w:val="00C277BA"/>
    <w:rsid w:val="00C30F24"/>
    <w:rsid w:val="00C31F2E"/>
    <w:rsid w:val="00C32294"/>
    <w:rsid w:val="00C32E28"/>
    <w:rsid w:val="00C3320B"/>
    <w:rsid w:val="00C34AB5"/>
    <w:rsid w:val="00C3658C"/>
    <w:rsid w:val="00C36D04"/>
    <w:rsid w:val="00C40254"/>
    <w:rsid w:val="00C425E6"/>
    <w:rsid w:val="00C435EC"/>
    <w:rsid w:val="00C4365C"/>
    <w:rsid w:val="00C43B83"/>
    <w:rsid w:val="00C44CFD"/>
    <w:rsid w:val="00C44F9A"/>
    <w:rsid w:val="00C45069"/>
    <w:rsid w:val="00C51633"/>
    <w:rsid w:val="00C528FE"/>
    <w:rsid w:val="00C53628"/>
    <w:rsid w:val="00C53A45"/>
    <w:rsid w:val="00C54F7B"/>
    <w:rsid w:val="00C60DDE"/>
    <w:rsid w:val="00C62DBD"/>
    <w:rsid w:val="00C64CA5"/>
    <w:rsid w:val="00C73045"/>
    <w:rsid w:val="00C74210"/>
    <w:rsid w:val="00C75C52"/>
    <w:rsid w:val="00C80B94"/>
    <w:rsid w:val="00C81F03"/>
    <w:rsid w:val="00C869E1"/>
    <w:rsid w:val="00C91B9B"/>
    <w:rsid w:val="00C92AF4"/>
    <w:rsid w:val="00C93F4E"/>
    <w:rsid w:val="00C95225"/>
    <w:rsid w:val="00C97687"/>
    <w:rsid w:val="00C97F6F"/>
    <w:rsid w:val="00CB065C"/>
    <w:rsid w:val="00CB0FBD"/>
    <w:rsid w:val="00CB454D"/>
    <w:rsid w:val="00CB7D89"/>
    <w:rsid w:val="00CC55AE"/>
    <w:rsid w:val="00CD18F3"/>
    <w:rsid w:val="00CD2C00"/>
    <w:rsid w:val="00CD32A5"/>
    <w:rsid w:val="00CE1448"/>
    <w:rsid w:val="00CE2FDA"/>
    <w:rsid w:val="00CE386D"/>
    <w:rsid w:val="00CE4B0A"/>
    <w:rsid w:val="00CE7496"/>
    <w:rsid w:val="00CF1401"/>
    <w:rsid w:val="00CF1406"/>
    <w:rsid w:val="00CF3584"/>
    <w:rsid w:val="00CF4601"/>
    <w:rsid w:val="00CF4F98"/>
    <w:rsid w:val="00CF7FFD"/>
    <w:rsid w:val="00D07CB6"/>
    <w:rsid w:val="00D108AB"/>
    <w:rsid w:val="00D20357"/>
    <w:rsid w:val="00D21BAD"/>
    <w:rsid w:val="00D27024"/>
    <w:rsid w:val="00D4336C"/>
    <w:rsid w:val="00D5647A"/>
    <w:rsid w:val="00D61565"/>
    <w:rsid w:val="00D61CB0"/>
    <w:rsid w:val="00D638D5"/>
    <w:rsid w:val="00D64621"/>
    <w:rsid w:val="00D675FD"/>
    <w:rsid w:val="00D75181"/>
    <w:rsid w:val="00D77882"/>
    <w:rsid w:val="00D829FA"/>
    <w:rsid w:val="00D8491C"/>
    <w:rsid w:val="00D86C5C"/>
    <w:rsid w:val="00D86F09"/>
    <w:rsid w:val="00D90489"/>
    <w:rsid w:val="00D9200C"/>
    <w:rsid w:val="00D947B1"/>
    <w:rsid w:val="00D957EA"/>
    <w:rsid w:val="00D95A60"/>
    <w:rsid w:val="00D96C9A"/>
    <w:rsid w:val="00D96D61"/>
    <w:rsid w:val="00DA10C2"/>
    <w:rsid w:val="00DA4342"/>
    <w:rsid w:val="00DB06B9"/>
    <w:rsid w:val="00DB2BA3"/>
    <w:rsid w:val="00DB4AC5"/>
    <w:rsid w:val="00DB7271"/>
    <w:rsid w:val="00DC05A0"/>
    <w:rsid w:val="00DC0862"/>
    <w:rsid w:val="00DC4AF5"/>
    <w:rsid w:val="00DC5E68"/>
    <w:rsid w:val="00DC6CD2"/>
    <w:rsid w:val="00DC73CC"/>
    <w:rsid w:val="00DD136C"/>
    <w:rsid w:val="00DD2546"/>
    <w:rsid w:val="00DD72A9"/>
    <w:rsid w:val="00DE0169"/>
    <w:rsid w:val="00DE3DC4"/>
    <w:rsid w:val="00DE54D3"/>
    <w:rsid w:val="00DF0C51"/>
    <w:rsid w:val="00DF37E7"/>
    <w:rsid w:val="00DF3A97"/>
    <w:rsid w:val="00DF4E56"/>
    <w:rsid w:val="00E007AD"/>
    <w:rsid w:val="00E02404"/>
    <w:rsid w:val="00E04516"/>
    <w:rsid w:val="00E055A2"/>
    <w:rsid w:val="00E102DE"/>
    <w:rsid w:val="00E140C8"/>
    <w:rsid w:val="00E167B0"/>
    <w:rsid w:val="00E2768C"/>
    <w:rsid w:val="00E2772E"/>
    <w:rsid w:val="00E31CED"/>
    <w:rsid w:val="00E3327C"/>
    <w:rsid w:val="00E336F0"/>
    <w:rsid w:val="00E35910"/>
    <w:rsid w:val="00E41E78"/>
    <w:rsid w:val="00E434B6"/>
    <w:rsid w:val="00E45BDE"/>
    <w:rsid w:val="00E46B93"/>
    <w:rsid w:val="00E54EA0"/>
    <w:rsid w:val="00E60F8B"/>
    <w:rsid w:val="00E7114D"/>
    <w:rsid w:val="00E73DC2"/>
    <w:rsid w:val="00E75454"/>
    <w:rsid w:val="00E775B3"/>
    <w:rsid w:val="00E839A6"/>
    <w:rsid w:val="00E86088"/>
    <w:rsid w:val="00E91174"/>
    <w:rsid w:val="00E91459"/>
    <w:rsid w:val="00E95992"/>
    <w:rsid w:val="00E97F7C"/>
    <w:rsid w:val="00EA409A"/>
    <w:rsid w:val="00EA6972"/>
    <w:rsid w:val="00EB21AF"/>
    <w:rsid w:val="00EB3A54"/>
    <w:rsid w:val="00EB65CB"/>
    <w:rsid w:val="00EC0CAA"/>
    <w:rsid w:val="00EC3B68"/>
    <w:rsid w:val="00EC441A"/>
    <w:rsid w:val="00EC5472"/>
    <w:rsid w:val="00EC6B30"/>
    <w:rsid w:val="00EC7368"/>
    <w:rsid w:val="00ED100A"/>
    <w:rsid w:val="00ED1639"/>
    <w:rsid w:val="00ED374A"/>
    <w:rsid w:val="00ED3B34"/>
    <w:rsid w:val="00ED5CDC"/>
    <w:rsid w:val="00EE000C"/>
    <w:rsid w:val="00EE280C"/>
    <w:rsid w:val="00EE4953"/>
    <w:rsid w:val="00EE54F8"/>
    <w:rsid w:val="00EE6AE7"/>
    <w:rsid w:val="00EF34A1"/>
    <w:rsid w:val="00EF5DE9"/>
    <w:rsid w:val="00EF65A6"/>
    <w:rsid w:val="00EF7E0B"/>
    <w:rsid w:val="00F017EE"/>
    <w:rsid w:val="00F03953"/>
    <w:rsid w:val="00F0791A"/>
    <w:rsid w:val="00F1027E"/>
    <w:rsid w:val="00F12F21"/>
    <w:rsid w:val="00F134C6"/>
    <w:rsid w:val="00F169C8"/>
    <w:rsid w:val="00F16A9D"/>
    <w:rsid w:val="00F2067C"/>
    <w:rsid w:val="00F22CA3"/>
    <w:rsid w:val="00F27A61"/>
    <w:rsid w:val="00F332F9"/>
    <w:rsid w:val="00F33788"/>
    <w:rsid w:val="00F34339"/>
    <w:rsid w:val="00F34364"/>
    <w:rsid w:val="00F34E6D"/>
    <w:rsid w:val="00F379E6"/>
    <w:rsid w:val="00F37FEC"/>
    <w:rsid w:val="00F41245"/>
    <w:rsid w:val="00F43771"/>
    <w:rsid w:val="00F43982"/>
    <w:rsid w:val="00F50572"/>
    <w:rsid w:val="00F54F8C"/>
    <w:rsid w:val="00F61321"/>
    <w:rsid w:val="00F6320C"/>
    <w:rsid w:val="00F67A47"/>
    <w:rsid w:val="00F73720"/>
    <w:rsid w:val="00F74E64"/>
    <w:rsid w:val="00F75182"/>
    <w:rsid w:val="00F760DC"/>
    <w:rsid w:val="00F8063A"/>
    <w:rsid w:val="00F80F1F"/>
    <w:rsid w:val="00F81081"/>
    <w:rsid w:val="00F821E3"/>
    <w:rsid w:val="00F85A2C"/>
    <w:rsid w:val="00F866AD"/>
    <w:rsid w:val="00F905AD"/>
    <w:rsid w:val="00F92D95"/>
    <w:rsid w:val="00F93E94"/>
    <w:rsid w:val="00FA0FB5"/>
    <w:rsid w:val="00FA2D69"/>
    <w:rsid w:val="00FA356D"/>
    <w:rsid w:val="00FA51A6"/>
    <w:rsid w:val="00FA654C"/>
    <w:rsid w:val="00FA7D0A"/>
    <w:rsid w:val="00FB04AD"/>
    <w:rsid w:val="00FB0A4C"/>
    <w:rsid w:val="00FB6BB4"/>
    <w:rsid w:val="00FC2C8E"/>
    <w:rsid w:val="00FC6612"/>
    <w:rsid w:val="00FD03D5"/>
    <w:rsid w:val="00FD2E00"/>
    <w:rsid w:val="00FD376E"/>
    <w:rsid w:val="00FE147D"/>
    <w:rsid w:val="00FE1C26"/>
    <w:rsid w:val="00FE2756"/>
    <w:rsid w:val="00FE444F"/>
    <w:rsid w:val="00FE56B8"/>
    <w:rsid w:val="00FE79D3"/>
    <w:rsid w:val="00FF042A"/>
    <w:rsid w:val="00FF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0CD3C1-E669-4B9C-8DA2-FFA4C134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F0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32A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91459"/>
    <w:pPr>
      <w:keepNext/>
      <w:widowControl w:val="0"/>
      <w:tabs>
        <w:tab w:val="left" w:pos="-1120"/>
        <w:tab w:val="left" w:pos="-720"/>
        <w:tab w:val="left" w:pos="0"/>
        <w:tab w:val="left" w:pos="474"/>
        <w:tab w:val="left" w:pos="720"/>
        <w:tab w:val="left" w:pos="1081"/>
      </w:tabs>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F09"/>
    <w:pPr>
      <w:ind w:left="720"/>
    </w:pPr>
  </w:style>
  <w:style w:type="paragraph" w:styleId="Header">
    <w:name w:val="header"/>
    <w:basedOn w:val="Normal"/>
    <w:link w:val="HeaderChar"/>
    <w:uiPriority w:val="99"/>
    <w:rsid w:val="00D86F09"/>
    <w:pPr>
      <w:tabs>
        <w:tab w:val="center" w:pos="4680"/>
        <w:tab w:val="right" w:pos="9360"/>
      </w:tabs>
    </w:pPr>
  </w:style>
  <w:style w:type="character" w:customStyle="1" w:styleId="HeaderChar">
    <w:name w:val="Header Char"/>
    <w:basedOn w:val="DefaultParagraphFont"/>
    <w:link w:val="Header"/>
    <w:uiPriority w:val="99"/>
    <w:rsid w:val="00D86F09"/>
    <w:rPr>
      <w:rFonts w:ascii="Times New Roman" w:eastAsia="Times New Roman" w:hAnsi="Times New Roman" w:cs="Times New Roman"/>
      <w:sz w:val="24"/>
      <w:szCs w:val="24"/>
    </w:rPr>
  </w:style>
  <w:style w:type="paragraph" w:customStyle="1" w:styleId="Default">
    <w:name w:val="Default"/>
    <w:rsid w:val="00D86F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D86F09"/>
    <w:pPr>
      <w:spacing w:after="60"/>
      <w:jc w:val="center"/>
      <w:outlineLvl w:val="1"/>
    </w:pPr>
    <w:rPr>
      <w:rFonts w:ascii="Arial" w:hAnsi="Arial" w:cs="Arial"/>
    </w:rPr>
  </w:style>
  <w:style w:type="character" w:customStyle="1" w:styleId="SubtitleChar">
    <w:name w:val="Subtitle Char"/>
    <w:basedOn w:val="DefaultParagraphFont"/>
    <w:link w:val="Subtitle"/>
    <w:rsid w:val="00D86F09"/>
    <w:rPr>
      <w:rFonts w:ascii="Arial" w:eastAsia="Times New Roman" w:hAnsi="Arial" w:cs="Arial"/>
      <w:sz w:val="24"/>
      <w:szCs w:val="24"/>
    </w:rPr>
  </w:style>
  <w:style w:type="paragraph" w:customStyle="1" w:styleId="MainBody">
    <w:name w:val="Main Body"/>
    <w:basedOn w:val="Normal"/>
    <w:link w:val="MainBodyChar"/>
    <w:rsid w:val="00D86F09"/>
    <w:rPr>
      <w:sz w:val="20"/>
    </w:rPr>
  </w:style>
  <w:style w:type="character" w:customStyle="1" w:styleId="MainBodyChar">
    <w:name w:val="Main Body Char"/>
    <w:link w:val="MainBody"/>
    <w:locked/>
    <w:rsid w:val="00D86F09"/>
    <w:rPr>
      <w:rFonts w:ascii="Times New Roman" w:eastAsia="Times New Roman" w:hAnsi="Times New Roman" w:cs="Times New Roman"/>
      <w:sz w:val="20"/>
      <w:szCs w:val="24"/>
    </w:rPr>
  </w:style>
  <w:style w:type="paragraph" w:styleId="NoSpacing">
    <w:name w:val="No Spacing"/>
    <w:uiPriority w:val="1"/>
    <w:qFormat/>
    <w:rsid w:val="00D86F09"/>
    <w:pPr>
      <w:spacing w:after="0" w:line="240" w:lineRule="auto"/>
    </w:pPr>
    <w:rPr>
      <w:rFonts w:ascii="Calibri" w:eastAsia="Calibri" w:hAnsi="Calibri" w:cs="Times New Roman"/>
    </w:rPr>
  </w:style>
  <w:style w:type="table" w:styleId="TableGrid">
    <w:name w:val="Table Grid"/>
    <w:basedOn w:val="TableNormal"/>
    <w:uiPriority w:val="59"/>
    <w:rsid w:val="008655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91459"/>
    <w:rPr>
      <w:rFonts w:ascii="Times New Roman" w:eastAsia="Times New Roman" w:hAnsi="Times New Roman" w:cs="Times New Roman"/>
      <w:b/>
      <w:bCs/>
      <w:sz w:val="24"/>
      <w:szCs w:val="24"/>
    </w:rPr>
  </w:style>
  <w:style w:type="paragraph" w:customStyle="1" w:styleId="Body">
    <w:name w:val="Body"/>
    <w:rsid w:val="00FC2C8E"/>
    <w:pPr>
      <w:spacing w:after="0" w:line="240" w:lineRule="auto"/>
    </w:pPr>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7B2609"/>
    <w:pPr>
      <w:tabs>
        <w:tab w:val="center" w:pos="4680"/>
        <w:tab w:val="right" w:pos="9360"/>
      </w:tabs>
    </w:pPr>
  </w:style>
  <w:style w:type="character" w:customStyle="1" w:styleId="FooterChar">
    <w:name w:val="Footer Char"/>
    <w:basedOn w:val="DefaultParagraphFont"/>
    <w:link w:val="Footer"/>
    <w:uiPriority w:val="99"/>
    <w:rsid w:val="007B26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269"/>
    <w:rPr>
      <w:rFonts w:ascii="Tahoma" w:hAnsi="Tahoma" w:cs="Tahoma"/>
      <w:sz w:val="16"/>
      <w:szCs w:val="16"/>
    </w:rPr>
  </w:style>
  <w:style w:type="character" w:customStyle="1" w:styleId="BalloonTextChar">
    <w:name w:val="Balloon Text Char"/>
    <w:basedOn w:val="DefaultParagraphFont"/>
    <w:link w:val="BalloonText"/>
    <w:uiPriority w:val="99"/>
    <w:semiHidden/>
    <w:rsid w:val="007C4269"/>
    <w:rPr>
      <w:rFonts w:ascii="Tahoma" w:eastAsia="Times New Roman" w:hAnsi="Tahoma" w:cs="Tahoma"/>
      <w:sz w:val="16"/>
      <w:szCs w:val="16"/>
    </w:rPr>
  </w:style>
  <w:style w:type="character" w:customStyle="1" w:styleId="apple-converted-space">
    <w:name w:val="apple-converted-space"/>
    <w:basedOn w:val="DefaultParagraphFont"/>
    <w:rsid w:val="00B67151"/>
  </w:style>
  <w:style w:type="table" w:styleId="LightShading-Accent3">
    <w:name w:val="Light Shading Accent 3"/>
    <w:basedOn w:val="TableNormal"/>
    <w:uiPriority w:val="60"/>
    <w:rsid w:val="0078601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uiPriority w:val="99"/>
    <w:semiHidden/>
    <w:unhideWhenUsed/>
    <w:rsid w:val="00600693"/>
    <w:rPr>
      <w:sz w:val="16"/>
      <w:szCs w:val="16"/>
    </w:rPr>
  </w:style>
  <w:style w:type="paragraph" w:styleId="NormalWeb">
    <w:name w:val="Normal (Web)"/>
    <w:basedOn w:val="Normal"/>
    <w:uiPriority w:val="99"/>
    <w:semiHidden/>
    <w:unhideWhenUsed/>
    <w:rsid w:val="005322DB"/>
    <w:pPr>
      <w:spacing w:before="100" w:beforeAutospacing="1" w:after="100" w:afterAutospacing="1"/>
    </w:pPr>
  </w:style>
  <w:style w:type="character" w:customStyle="1" w:styleId="Heading3Char">
    <w:name w:val="Heading 3 Char"/>
    <w:basedOn w:val="DefaultParagraphFont"/>
    <w:link w:val="Heading3"/>
    <w:uiPriority w:val="9"/>
    <w:semiHidden/>
    <w:rsid w:val="00132AF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9763">
      <w:bodyDiv w:val="1"/>
      <w:marLeft w:val="0"/>
      <w:marRight w:val="0"/>
      <w:marTop w:val="0"/>
      <w:marBottom w:val="0"/>
      <w:divBdr>
        <w:top w:val="none" w:sz="0" w:space="0" w:color="auto"/>
        <w:left w:val="none" w:sz="0" w:space="0" w:color="auto"/>
        <w:bottom w:val="none" w:sz="0" w:space="0" w:color="auto"/>
        <w:right w:val="none" w:sz="0" w:space="0" w:color="auto"/>
      </w:divBdr>
    </w:div>
    <w:div w:id="45882384">
      <w:bodyDiv w:val="1"/>
      <w:marLeft w:val="0"/>
      <w:marRight w:val="0"/>
      <w:marTop w:val="0"/>
      <w:marBottom w:val="0"/>
      <w:divBdr>
        <w:top w:val="none" w:sz="0" w:space="0" w:color="auto"/>
        <w:left w:val="none" w:sz="0" w:space="0" w:color="auto"/>
        <w:bottom w:val="none" w:sz="0" w:space="0" w:color="auto"/>
        <w:right w:val="none" w:sz="0" w:space="0" w:color="auto"/>
      </w:divBdr>
    </w:div>
    <w:div w:id="55202496">
      <w:bodyDiv w:val="1"/>
      <w:marLeft w:val="0"/>
      <w:marRight w:val="0"/>
      <w:marTop w:val="0"/>
      <w:marBottom w:val="0"/>
      <w:divBdr>
        <w:top w:val="none" w:sz="0" w:space="0" w:color="auto"/>
        <w:left w:val="none" w:sz="0" w:space="0" w:color="auto"/>
        <w:bottom w:val="none" w:sz="0" w:space="0" w:color="auto"/>
        <w:right w:val="none" w:sz="0" w:space="0" w:color="auto"/>
      </w:divBdr>
    </w:div>
    <w:div w:id="71394133">
      <w:bodyDiv w:val="1"/>
      <w:marLeft w:val="0"/>
      <w:marRight w:val="0"/>
      <w:marTop w:val="0"/>
      <w:marBottom w:val="0"/>
      <w:divBdr>
        <w:top w:val="none" w:sz="0" w:space="0" w:color="auto"/>
        <w:left w:val="none" w:sz="0" w:space="0" w:color="auto"/>
        <w:bottom w:val="none" w:sz="0" w:space="0" w:color="auto"/>
        <w:right w:val="none" w:sz="0" w:space="0" w:color="auto"/>
      </w:divBdr>
    </w:div>
    <w:div w:id="83495376">
      <w:bodyDiv w:val="1"/>
      <w:marLeft w:val="0"/>
      <w:marRight w:val="0"/>
      <w:marTop w:val="0"/>
      <w:marBottom w:val="0"/>
      <w:divBdr>
        <w:top w:val="none" w:sz="0" w:space="0" w:color="auto"/>
        <w:left w:val="none" w:sz="0" w:space="0" w:color="auto"/>
        <w:bottom w:val="none" w:sz="0" w:space="0" w:color="auto"/>
        <w:right w:val="none" w:sz="0" w:space="0" w:color="auto"/>
      </w:divBdr>
    </w:div>
    <w:div w:id="95290183">
      <w:bodyDiv w:val="1"/>
      <w:marLeft w:val="0"/>
      <w:marRight w:val="0"/>
      <w:marTop w:val="0"/>
      <w:marBottom w:val="0"/>
      <w:divBdr>
        <w:top w:val="none" w:sz="0" w:space="0" w:color="auto"/>
        <w:left w:val="none" w:sz="0" w:space="0" w:color="auto"/>
        <w:bottom w:val="none" w:sz="0" w:space="0" w:color="auto"/>
        <w:right w:val="none" w:sz="0" w:space="0" w:color="auto"/>
      </w:divBdr>
    </w:div>
    <w:div w:id="105975361">
      <w:bodyDiv w:val="1"/>
      <w:marLeft w:val="0"/>
      <w:marRight w:val="0"/>
      <w:marTop w:val="0"/>
      <w:marBottom w:val="0"/>
      <w:divBdr>
        <w:top w:val="none" w:sz="0" w:space="0" w:color="auto"/>
        <w:left w:val="none" w:sz="0" w:space="0" w:color="auto"/>
        <w:bottom w:val="none" w:sz="0" w:space="0" w:color="auto"/>
        <w:right w:val="none" w:sz="0" w:space="0" w:color="auto"/>
      </w:divBdr>
    </w:div>
    <w:div w:id="106433467">
      <w:bodyDiv w:val="1"/>
      <w:marLeft w:val="0"/>
      <w:marRight w:val="0"/>
      <w:marTop w:val="0"/>
      <w:marBottom w:val="0"/>
      <w:divBdr>
        <w:top w:val="none" w:sz="0" w:space="0" w:color="auto"/>
        <w:left w:val="none" w:sz="0" w:space="0" w:color="auto"/>
        <w:bottom w:val="none" w:sz="0" w:space="0" w:color="auto"/>
        <w:right w:val="none" w:sz="0" w:space="0" w:color="auto"/>
      </w:divBdr>
    </w:div>
    <w:div w:id="110366505">
      <w:bodyDiv w:val="1"/>
      <w:marLeft w:val="0"/>
      <w:marRight w:val="0"/>
      <w:marTop w:val="0"/>
      <w:marBottom w:val="0"/>
      <w:divBdr>
        <w:top w:val="none" w:sz="0" w:space="0" w:color="auto"/>
        <w:left w:val="none" w:sz="0" w:space="0" w:color="auto"/>
        <w:bottom w:val="none" w:sz="0" w:space="0" w:color="auto"/>
        <w:right w:val="none" w:sz="0" w:space="0" w:color="auto"/>
      </w:divBdr>
    </w:div>
    <w:div w:id="128478113">
      <w:bodyDiv w:val="1"/>
      <w:marLeft w:val="0"/>
      <w:marRight w:val="0"/>
      <w:marTop w:val="0"/>
      <w:marBottom w:val="0"/>
      <w:divBdr>
        <w:top w:val="none" w:sz="0" w:space="0" w:color="auto"/>
        <w:left w:val="none" w:sz="0" w:space="0" w:color="auto"/>
        <w:bottom w:val="none" w:sz="0" w:space="0" w:color="auto"/>
        <w:right w:val="none" w:sz="0" w:space="0" w:color="auto"/>
      </w:divBdr>
    </w:div>
    <w:div w:id="129440253">
      <w:bodyDiv w:val="1"/>
      <w:marLeft w:val="0"/>
      <w:marRight w:val="0"/>
      <w:marTop w:val="0"/>
      <w:marBottom w:val="0"/>
      <w:divBdr>
        <w:top w:val="none" w:sz="0" w:space="0" w:color="auto"/>
        <w:left w:val="none" w:sz="0" w:space="0" w:color="auto"/>
        <w:bottom w:val="none" w:sz="0" w:space="0" w:color="auto"/>
        <w:right w:val="none" w:sz="0" w:space="0" w:color="auto"/>
      </w:divBdr>
    </w:div>
    <w:div w:id="141430334">
      <w:bodyDiv w:val="1"/>
      <w:marLeft w:val="0"/>
      <w:marRight w:val="0"/>
      <w:marTop w:val="0"/>
      <w:marBottom w:val="0"/>
      <w:divBdr>
        <w:top w:val="none" w:sz="0" w:space="0" w:color="auto"/>
        <w:left w:val="none" w:sz="0" w:space="0" w:color="auto"/>
        <w:bottom w:val="none" w:sz="0" w:space="0" w:color="auto"/>
        <w:right w:val="none" w:sz="0" w:space="0" w:color="auto"/>
      </w:divBdr>
    </w:div>
    <w:div w:id="146216935">
      <w:bodyDiv w:val="1"/>
      <w:marLeft w:val="0"/>
      <w:marRight w:val="0"/>
      <w:marTop w:val="0"/>
      <w:marBottom w:val="0"/>
      <w:divBdr>
        <w:top w:val="none" w:sz="0" w:space="0" w:color="auto"/>
        <w:left w:val="none" w:sz="0" w:space="0" w:color="auto"/>
        <w:bottom w:val="none" w:sz="0" w:space="0" w:color="auto"/>
        <w:right w:val="none" w:sz="0" w:space="0" w:color="auto"/>
      </w:divBdr>
      <w:divsChild>
        <w:div w:id="2072540757">
          <w:marLeft w:val="274"/>
          <w:marRight w:val="0"/>
          <w:marTop w:val="0"/>
          <w:marBottom w:val="0"/>
          <w:divBdr>
            <w:top w:val="none" w:sz="0" w:space="0" w:color="auto"/>
            <w:left w:val="none" w:sz="0" w:space="0" w:color="auto"/>
            <w:bottom w:val="none" w:sz="0" w:space="0" w:color="auto"/>
            <w:right w:val="none" w:sz="0" w:space="0" w:color="auto"/>
          </w:divBdr>
        </w:div>
        <w:div w:id="1748183517">
          <w:marLeft w:val="274"/>
          <w:marRight w:val="0"/>
          <w:marTop w:val="0"/>
          <w:marBottom w:val="0"/>
          <w:divBdr>
            <w:top w:val="none" w:sz="0" w:space="0" w:color="auto"/>
            <w:left w:val="none" w:sz="0" w:space="0" w:color="auto"/>
            <w:bottom w:val="none" w:sz="0" w:space="0" w:color="auto"/>
            <w:right w:val="none" w:sz="0" w:space="0" w:color="auto"/>
          </w:divBdr>
        </w:div>
        <w:div w:id="1034035151">
          <w:marLeft w:val="274"/>
          <w:marRight w:val="0"/>
          <w:marTop w:val="0"/>
          <w:marBottom w:val="0"/>
          <w:divBdr>
            <w:top w:val="none" w:sz="0" w:space="0" w:color="auto"/>
            <w:left w:val="none" w:sz="0" w:space="0" w:color="auto"/>
            <w:bottom w:val="none" w:sz="0" w:space="0" w:color="auto"/>
            <w:right w:val="none" w:sz="0" w:space="0" w:color="auto"/>
          </w:divBdr>
        </w:div>
        <w:div w:id="1734695879">
          <w:marLeft w:val="274"/>
          <w:marRight w:val="0"/>
          <w:marTop w:val="0"/>
          <w:marBottom w:val="0"/>
          <w:divBdr>
            <w:top w:val="none" w:sz="0" w:space="0" w:color="auto"/>
            <w:left w:val="none" w:sz="0" w:space="0" w:color="auto"/>
            <w:bottom w:val="none" w:sz="0" w:space="0" w:color="auto"/>
            <w:right w:val="none" w:sz="0" w:space="0" w:color="auto"/>
          </w:divBdr>
        </w:div>
      </w:divsChild>
    </w:div>
    <w:div w:id="173226100">
      <w:bodyDiv w:val="1"/>
      <w:marLeft w:val="0"/>
      <w:marRight w:val="0"/>
      <w:marTop w:val="0"/>
      <w:marBottom w:val="0"/>
      <w:divBdr>
        <w:top w:val="none" w:sz="0" w:space="0" w:color="auto"/>
        <w:left w:val="none" w:sz="0" w:space="0" w:color="auto"/>
        <w:bottom w:val="none" w:sz="0" w:space="0" w:color="auto"/>
        <w:right w:val="none" w:sz="0" w:space="0" w:color="auto"/>
      </w:divBdr>
    </w:div>
    <w:div w:id="175580810">
      <w:bodyDiv w:val="1"/>
      <w:marLeft w:val="0"/>
      <w:marRight w:val="0"/>
      <w:marTop w:val="0"/>
      <w:marBottom w:val="0"/>
      <w:divBdr>
        <w:top w:val="none" w:sz="0" w:space="0" w:color="auto"/>
        <w:left w:val="none" w:sz="0" w:space="0" w:color="auto"/>
        <w:bottom w:val="none" w:sz="0" w:space="0" w:color="auto"/>
        <w:right w:val="none" w:sz="0" w:space="0" w:color="auto"/>
      </w:divBdr>
    </w:div>
    <w:div w:id="179860573">
      <w:bodyDiv w:val="1"/>
      <w:marLeft w:val="0"/>
      <w:marRight w:val="0"/>
      <w:marTop w:val="0"/>
      <w:marBottom w:val="0"/>
      <w:divBdr>
        <w:top w:val="none" w:sz="0" w:space="0" w:color="auto"/>
        <w:left w:val="none" w:sz="0" w:space="0" w:color="auto"/>
        <w:bottom w:val="none" w:sz="0" w:space="0" w:color="auto"/>
        <w:right w:val="none" w:sz="0" w:space="0" w:color="auto"/>
      </w:divBdr>
    </w:div>
    <w:div w:id="217208551">
      <w:bodyDiv w:val="1"/>
      <w:marLeft w:val="0"/>
      <w:marRight w:val="0"/>
      <w:marTop w:val="0"/>
      <w:marBottom w:val="0"/>
      <w:divBdr>
        <w:top w:val="none" w:sz="0" w:space="0" w:color="auto"/>
        <w:left w:val="none" w:sz="0" w:space="0" w:color="auto"/>
        <w:bottom w:val="none" w:sz="0" w:space="0" w:color="auto"/>
        <w:right w:val="none" w:sz="0" w:space="0" w:color="auto"/>
      </w:divBdr>
    </w:div>
    <w:div w:id="277956216">
      <w:bodyDiv w:val="1"/>
      <w:marLeft w:val="0"/>
      <w:marRight w:val="0"/>
      <w:marTop w:val="0"/>
      <w:marBottom w:val="0"/>
      <w:divBdr>
        <w:top w:val="none" w:sz="0" w:space="0" w:color="auto"/>
        <w:left w:val="none" w:sz="0" w:space="0" w:color="auto"/>
        <w:bottom w:val="none" w:sz="0" w:space="0" w:color="auto"/>
        <w:right w:val="none" w:sz="0" w:space="0" w:color="auto"/>
      </w:divBdr>
    </w:div>
    <w:div w:id="289824895">
      <w:bodyDiv w:val="1"/>
      <w:marLeft w:val="0"/>
      <w:marRight w:val="0"/>
      <w:marTop w:val="0"/>
      <w:marBottom w:val="0"/>
      <w:divBdr>
        <w:top w:val="none" w:sz="0" w:space="0" w:color="auto"/>
        <w:left w:val="none" w:sz="0" w:space="0" w:color="auto"/>
        <w:bottom w:val="none" w:sz="0" w:space="0" w:color="auto"/>
        <w:right w:val="none" w:sz="0" w:space="0" w:color="auto"/>
      </w:divBdr>
      <w:divsChild>
        <w:div w:id="82650085">
          <w:marLeft w:val="547"/>
          <w:marRight w:val="0"/>
          <w:marTop w:val="134"/>
          <w:marBottom w:val="0"/>
          <w:divBdr>
            <w:top w:val="none" w:sz="0" w:space="0" w:color="auto"/>
            <w:left w:val="none" w:sz="0" w:space="0" w:color="auto"/>
            <w:bottom w:val="none" w:sz="0" w:space="0" w:color="auto"/>
            <w:right w:val="none" w:sz="0" w:space="0" w:color="auto"/>
          </w:divBdr>
        </w:div>
      </w:divsChild>
    </w:div>
    <w:div w:id="333142596">
      <w:bodyDiv w:val="1"/>
      <w:marLeft w:val="0"/>
      <w:marRight w:val="0"/>
      <w:marTop w:val="0"/>
      <w:marBottom w:val="0"/>
      <w:divBdr>
        <w:top w:val="none" w:sz="0" w:space="0" w:color="auto"/>
        <w:left w:val="none" w:sz="0" w:space="0" w:color="auto"/>
        <w:bottom w:val="none" w:sz="0" w:space="0" w:color="auto"/>
        <w:right w:val="none" w:sz="0" w:space="0" w:color="auto"/>
      </w:divBdr>
    </w:div>
    <w:div w:id="353505488">
      <w:bodyDiv w:val="1"/>
      <w:marLeft w:val="0"/>
      <w:marRight w:val="0"/>
      <w:marTop w:val="0"/>
      <w:marBottom w:val="0"/>
      <w:divBdr>
        <w:top w:val="none" w:sz="0" w:space="0" w:color="auto"/>
        <w:left w:val="none" w:sz="0" w:space="0" w:color="auto"/>
        <w:bottom w:val="none" w:sz="0" w:space="0" w:color="auto"/>
        <w:right w:val="none" w:sz="0" w:space="0" w:color="auto"/>
      </w:divBdr>
    </w:div>
    <w:div w:id="357005253">
      <w:bodyDiv w:val="1"/>
      <w:marLeft w:val="0"/>
      <w:marRight w:val="0"/>
      <w:marTop w:val="0"/>
      <w:marBottom w:val="0"/>
      <w:divBdr>
        <w:top w:val="none" w:sz="0" w:space="0" w:color="auto"/>
        <w:left w:val="none" w:sz="0" w:space="0" w:color="auto"/>
        <w:bottom w:val="none" w:sz="0" w:space="0" w:color="auto"/>
        <w:right w:val="none" w:sz="0" w:space="0" w:color="auto"/>
      </w:divBdr>
    </w:div>
    <w:div w:id="367336481">
      <w:bodyDiv w:val="1"/>
      <w:marLeft w:val="0"/>
      <w:marRight w:val="0"/>
      <w:marTop w:val="0"/>
      <w:marBottom w:val="0"/>
      <w:divBdr>
        <w:top w:val="none" w:sz="0" w:space="0" w:color="auto"/>
        <w:left w:val="none" w:sz="0" w:space="0" w:color="auto"/>
        <w:bottom w:val="none" w:sz="0" w:space="0" w:color="auto"/>
        <w:right w:val="none" w:sz="0" w:space="0" w:color="auto"/>
      </w:divBdr>
    </w:div>
    <w:div w:id="371618206">
      <w:bodyDiv w:val="1"/>
      <w:marLeft w:val="0"/>
      <w:marRight w:val="0"/>
      <w:marTop w:val="0"/>
      <w:marBottom w:val="0"/>
      <w:divBdr>
        <w:top w:val="none" w:sz="0" w:space="0" w:color="auto"/>
        <w:left w:val="none" w:sz="0" w:space="0" w:color="auto"/>
        <w:bottom w:val="none" w:sz="0" w:space="0" w:color="auto"/>
        <w:right w:val="none" w:sz="0" w:space="0" w:color="auto"/>
      </w:divBdr>
    </w:div>
    <w:div w:id="376899785">
      <w:bodyDiv w:val="1"/>
      <w:marLeft w:val="0"/>
      <w:marRight w:val="0"/>
      <w:marTop w:val="0"/>
      <w:marBottom w:val="0"/>
      <w:divBdr>
        <w:top w:val="none" w:sz="0" w:space="0" w:color="auto"/>
        <w:left w:val="none" w:sz="0" w:space="0" w:color="auto"/>
        <w:bottom w:val="none" w:sz="0" w:space="0" w:color="auto"/>
        <w:right w:val="none" w:sz="0" w:space="0" w:color="auto"/>
      </w:divBdr>
    </w:div>
    <w:div w:id="386270428">
      <w:bodyDiv w:val="1"/>
      <w:marLeft w:val="0"/>
      <w:marRight w:val="0"/>
      <w:marTop w:val="0"/>
      <w:marBottom w:val="0"/>
      <w:divBdr>
        <w:top w:val="none" w:sz="0" w:space="0" w:color="auto"/>
        <w:left w:val="none" w:sz="0" w:space="0" w:color="auto"/>
        <w:bottom w:val="none" w:sz="0" w:space="0" w:color="auto"/>
        <w:right w:val="none" w:sz="0" w:space="0" w:color="auto"/>
      </w:divBdr>
    </w:div>
    <w:div w:id="390083512">
      <w:bodyDiv w:val="1"/>
      <w:marLeft w:val="0"/>
      <w:marRight w:val="0"/>
      <w:marTop w:val="0"/>
      <w:marBottom w:val="0"/>
      <w:divBdr>
        <w:top w:val="none" w:sz="0" w:space="0" w:color="auto"/>
        <w:left w:val="none" w:sz="0" w:space="0" w:color="auto"/>
        <w:bottom w:val="none" w:sz="0" w:space="0" w:color="auto"/>
        <w:right w:val="none" w:sz="0" w:space="0" w:color="auto"/>
      </w:divBdr>
    </w:div>
    <w:div w:id="391580966">
      <w:bodyDiv w:val="1"/>
      <w:marLeft w:val="0"/>
      <w:marRight w:val="0"/>
      <w:marTop w:val="0"/>
      <w:marBottom w:val="0"/>
      <w:divBdr>
        <w:top w:val="none" w:sz="0" w:space="0" w:color="auto"/>
        <w:left w:val="none" w:sz="0" w:space="0" w:color="auto"/>
        <w:bottom w:val="none" w:sz="0" w:space="0" w:color="auto"/>
        <w:right w:val="none" w:sz="0" w:space="0" w:color="auto"/>
      </w:divBdr>
    </w:div>
    <w:div w:id="473060081">
      <w:bodyDiv w:val="1"/>
      <w:marLeft w:val="0"/>
      <w:marRight w:val="0"/>
      <w:marTop w:val="0"/>
      <w:marBottom w:val="0"/>
      <w:divBdr>
        <w:top w:val="none" w:sz="0" w:space="0" w:color="auto"/>
        <w:left w:val="none" w:sz="0" w:space="0" w:color="auto"/>
        <w:bottom w:val="none" w:sz="0" w:space="0" w:color="auto"/>
        <w:right w:val="none" w:sz="0" w:space="0" w:color="auto"/>
      </w:divBdr>
    </w:div>
    <w:div w:id="510492011">
      <w:bodyDiv w:val="1"/>
      <w:marLeft w:val="0"/>
      <w:marRight w:val="0"/>
      <w:marTop w:val="0"/>
      <w:marBottom w:val="0"/>
      <w:divBdr>
        <w:top w:val="none" w:sz="0" w:space="0" w:color="auto"/>
        <w:left w:val="none" w:sz="0" w:space="0" w:color="auto"/>
        <w:bottom w:val="none" w:sz="0" w:space="0" w:color="auto"/>
        <w:right w:val="none" w:sz="0" w:space="0" w:color="auto"/>
      </w:divBdr>
    </w:div>
    <w:div w:id="514731243">
      <w:bodyDiv w:val="1"/>
      <w:marLeft w:val="0"/>
      <w:marRight w:val="0"/>
      <w:marTop w:val="0"/>
      <w:marBottom w:val="0"/>
      <w:divBdr>
        <w:top w:val="none" w:sz="0" w:space="0" w:color="auto"/>
        <w:left w:val="none" w:sz="0" w:space="0" w:color="auto"/>
        <w:bottom w:val="none" w:sz="0" w:space="0" w:color="auto"/>
        <w:right w:val="none" w:sz="0" w:space="0" w:color="auto"/>
      </w:divBdr>
    </w:div>
    <w:div w:id="520820567">
      <w:bodyDiv w:val="1"/>
      <w:marLeft w:val="0"/>
      <w:marRight w:val="0"/>
      <w:marTop w:val="0"/>
      <w:marBottom w:val="0"/>
      <w:divBdr>
        <w:top w:val="none" w:sz="0" w:space="0" w:color="auto"/>
        <w:left w:val="none" w:sz="0" w:space="0" w:color="auto"/>
        <w:bottom w:val="none" w:sz="0" w:space="0" w:color="auto"/>
        <w:right w:val="none" w:sz="0" w:space="0" w:color="auto"/>
      </w:divBdr>
    </w:div>
    <w:div w:id="521937509">
      <w:bodyDiv w:val="1"/>
      <w:marLeft w:val="0"/>
      <w:marRight w:val="0"/>
      <w:marTop w:val="0"/>
      <w:marBottom w:val="0"/>
      <w:divBdr>
        <w:top w:val="none" w:sz="0" w:space="0" w:color="auto"/>
        <w:left w:val="none" w:sz="0" w:space="0" w:color="auto"/>
        <w:bottom w:val="none" w:sz="0" w:space="0" w:color="auto"/>
        <w:right w:val="none" w:sz="0" w:space="0" w:color="auto"/>
      </w:divBdr>
    </w:div>
    <w:div w:id="534469348">
      <w:bodyDiv w:val="1"/>
      <w:marLeft w:val="0"/>
      <w:marRight w:val="0"/>
      <w:marTop w:val="0"/>
      <w:marBottom w:val="0"/>
      <w:divBdr>
        <w:top w:val="none" w:sz="0" w:space="0" w:color="auto"/>
        <w:left w:val="none" w:sz="0" w:space="0" w:color="auto"/>
        <w:bottom w:val="none" w:sz="0" w:space="0" w:color="auto"/>
        <w:right w:val="none" w:sz="0" w:space="0" w:color="auto"/>
      </w:divBdr>
    </w:div>
    <w:div w:id="535852827">
      <w:bodyDiv w:val="1"/>
      <w:marLeft w:val="0"/>
      <w:marRight w:val="0"/>
      <w:marTop w:val="0"/>
      <w:marBottom w:val="0"/>
      <w:divBdr>
        <w:top w:val="none" w:sz="0" w:space="0" w:color="auto"/>
        <w:left w:val="none" w:sz="0" w:space="0" w:color="auto"/>
        <w:bottom w:val="none" w:sz="0" w:space="0" w:color="auto"/>
        <w:right w:val="none" w:sz="0" w:space="0" w:color="auto"/>
      </w:divBdr>
    </w:div>
    <w:div w:id="573509460">
      <w:bodyDiv w:val="1"/>
      <w:marLeft w:val="0"/>
      <w:marRight w:val="0"/>
      <w:marTop w:val="0"/>
      <w:marBottom w:val="0"/>
      <w:divBdr>
        <w:top w:val="none" w:sz="0" w:space="0" w:color="auto"/>
        <w:left w:val="none" w:sz="0" w:space="0" w:color="auto"/>
        <w:bottom w:val="none" w:sz="0" w:space="0" w:color="auto"/>
        <w:right w:val="none" w:sz="0" w:space="0" w:color="auto"/>
      </w:divBdr>
    </w:div>
    <w:div w:id="573706490">
      <w:bodyDiv w:val="1"/>
      <w:marLeft w:val="0"/>
      <w:marRight w:val="0"/>
      <w:marTop w:val="0"/>
      <w:marBottom w:val="0"/>
      <w:divBdr>
        <w:top w:val="none" w:sz="0" w:space="0" w:color="auto"/>
        <w:left w:val="none" w:sz="0" w:space="0" w:color="auto"/>
        <w:bottom w:val="none" w:sz="0" w:space="0" w:color="auto"/>
        <w:right w:val="none" w:sz="0" w:space="0" w:color="auto"/>
      </w:divBdr>
    </w:div>
    <w:div w:id="575018005">
      <w:bodyDiv w:val="1"/>
      <w:marLeft w:val="0"/>
      <w:marRight w:val="0"/>
      <w:marTop w:val="0"/>
      <w:marBottom w:val="0"/>
      <w:divBdr>
        <w:top w:val="none" w:sz="0" w:space="0" w:color="auto"/>
        <w:left w:val="none" w:sz="0" w:space="0" w:color="auto"/>
        <w:bottom w:val="none" w:sz="0" w:space="0" w:color="auto"/>
        <w:right w:val="none" w:sz="0" w:space="0" w:color="auto"/>
      </w:divBdr>
    </w:div>
    <w:div w:id="596057980">
      <w:bodyDiv w:val="1"/>
      <w:marLeft w:val="0"/>
      <w:marRight w:val="0"/>
      <w:marTop w:val="0"/>
      <w:marBottom w:val="0"/>
      <w:divBdr>
        <w:top w:val="none" w:sz="0" w:space="0" w:color="auto"/>
        <w:left w:val="none" w:sz="0" w:space="0" w:color="auto"/>
        <w:bottom w:val="none" w:sz="0" w:space="0" w:color="auto"/>
        <w:right w:val="none" w:sz="0" w:space="0" w:color="auto"/>
      </w:divBdr>
    </w:div>
    <w:div w:id="598830446">
      <w:bodyDiv w:val="1"/>
      <w:marLeft w:val="0"/>
      <w:marRight w:val="0"/>
      <w:marTop w:val="0"/>
      <w:marBottom w:val="0"/>
      <w:divBdr>
        <w:top w:val="none" w:sz="0" w:space="0" w:color="auto"/>
        <w:left w:val="none" w:sz="0" w:space="0" w:color="auto"/>
        <w:bottom w:val="none" w:sz="0" w:space="0" w:color="auto"/>
        <w:right w:val="none" w:sz="0" w:space="0" w:color="auto"/>
      </w:divBdr>
    </w:div>
    <w:div w:id="603268293">
      <w:bodyDiv w:val="1"/>
      <w:marLeft w:val="0"/>
      <w:marRight w:val="0"/>
      <w:marTop w:val="0"/>
      <w:marBottom w:val="0"/>
      <w:divBdr>
        <w:top w:val="none" w:sz="0" w:space="0" w:color="auto"/>
        <w:left w:val="none" w:sz="0" w:space="0" w:color="auto"/>
        <w:bottom w:val="none" w:sz="0" w:space="0" w:color="auto"/>
        <w:right w:val="none" w:sz="0" w:space="0" w:color="auto"/>
      </w:divBdr>
    </w:div>
    <w:div w:id="610162431">
      <w:bodyDiv w:val="1"/>
      <w:marLeft w:val="0"/>
      <w:marRight w:val="0"/>
      <w:marTop w:val="0"/>
      <w:marBottom w:val="0"/>
      <w:divBdr>
        <w:top w:val="none" w:sz="0" w:space="0" w:color="auto"/>
        <w:left w:val="none" w:sz="0" w:space="0" w:color="auto"/>
        <w:bottom w:val="none" w:sz="0" w:space="0" w:color="auto"/>
        <w:right w:val="none" w:sz="0" w:space="0" w:color="auto"/>
      </w:divBdr>
    </w:div>
    <w:div w:id="714080559">
      <w:bodyDiv w:val="1"/>
      <w:marLeft w:val="0"/>
      <w:marRight w:val="0"/>
      <w:marTop w:val="0"/>
      <w:marBottom w:val="0"/>
      <w:divBdr>
        <w:top w:val="none" w:sz="0" w:space="0" w:color="auto"/>
        <w:left w:val="none" w:sz="0" w:space="0" w:color="auto"/>
        <w:bottom w:val="none" w:sz="0" w:space="0" w:color="auto"/>
        <w:right w:val="none" w:sz="0" w:space="0" w:color="auto"/>
      </w:divBdr>
    </w:div>
    <w:div w:id="728117771">
      <w:bodyDiv w:val="1"/>
      <w:marLeft w:val="0"/>
      <w:marRight w:val="0"/>
      <w:marTop w:val="0"/>
      <w:marBottom w:val="0"/>
      <w:divBdr>
        <w:top w:val="none" w:sz="0" w:space="0" w:color="auto"/>
        <w:left w:val="none" w:sz="0" w:space="0" w:color="auto"/>
        <w:bottom w:val="none" w:sz="0" w:space="0" w:color="auto"/>
        <w:right w:val="none" w:sz="0" w:space="0" w:color="auto"/>
      </w:divBdr>
    </w:div>
    <w:div w:id="750276814">
      <w:bodyDiv w:val="1"/>
      <w:marLeft w:val="0"/>
      <w:marRight w:val="0"/>
      <w:marTop w:val="0"/>
      <w:marBottom w:val="0"/>
      <w:divBdr>
        <w:top w:val="none" w:sz="0" w:space="0" w:color="auto"/>
        <w:left w:val="none" w:sz="0" w:space="0" w:color="auto"/>
        <w:bottom w:val="none" w:sz="0" w:space="0" w:color="auto"/>
        <w:right w:val="none" w:sz="0" w:space="0" w:color="auto"/>
      </w:divBdr>
    </w:div>
    <w:div w:id="751463439">
      <w:bodyDiv w:val="1"/>
      <w:marLeft w:val="0"/>
      <w:marRight w:val="0"/>
      <w:marTop w:val="0"/>
      <w:marBottom w:val="0"/>
      <w:divBdr>
        <w:top w:val="none" w:sz="0" w:space="0" w:color="auto"/>
        <w:left w:val="none" w:sz="0" w:space="0" w:color="auto"/>
        <w:bottom w:val="none" w:sz="0" w:space="0" w:color="auto"/>
        <w:right w:val="none" w:sz="0" w:space="0" w:color="auto"/>
      </w:divBdr>
    </w:div>
    <w:div w:id="758328560">
      <w:bodyDiv w:val="1"/>
      <w:marLeft w:val="0"/>
      <w:marRight w:val="0"/>
      <w:marTop w:val="0"/>
      <w:marBottom w:val="0"/>
      <w:divBdr>
        <w:top w:val="none" w:sz="0" w:space="0" w:color="auto"/>
        <w:left w:val="none" w:sz="0" w:space="0" w:color="auto"/>
        <w:bottom w:val="none" w:sz="0" w:space="0" w:color="auto"/>
        <w:right w:val="none" w:sz="0" w:space="0" w:color="auto"/>
      </w:divBdr>
    </w:div>
    <w:div w:id="781265808">
      <w:bodyDiv w:val="1"/>
      <w:marLeft w:val="0"/>
      <w:marRight w:val="0"/>
      <w:marTop w:val="0"/>
      <w:marBottom w:val="0"/>
      <w:divBdr>
        <w:top w:val="none" w:sz="0" w:space="0" w:color="auto"/>
        <w:left w:val="none" w:sz="0" w:space="0" w:color="auto"/>
        <w:bottom w:val="none" w:sz="0" w:space="0" w:color="auto"/>
        <w:right w:val="none" w:sz="0" w:space="0" w:color="auto"/>
      </w:divBdr>
    </w:div>
    <w:div w:id="784664567">
      <w:bodyDiv w:val="1"/>
      <w:marLeft w:val="0"/>
      <w:marRight w:val="0"/>
      <w:marTop w:val="0"/>
      <w:marBottom w:val="0"/>
      <w:divBdr>
        <w:top w:val="none" w:sz="0" w:space="0" w:color="auto"/>
        <w:left w:val="none" w:sz="0" w:space="0" w:color="auto"/>
        <w:bottom w:val="none" w:sz="0" w:space="0" w:color="auto"/>
        <w:right w:val="none" w:sz="0" w:space="0" w:color="auto"/>
      </w:divBdr>
    </w:div>
    <w:div w:id="817110598">
      <w:bodyDiv w:val="1"/>
      <w:marLeft w:val="0"/>
      <w:marRight w:val="0"/>
      <w:marTop w:val="0"/>
      <w:marBottom w:val="0"/>
      <w:divBdr>
        <w:top w:val="none" w:sz="0" w:space="0" w:color="auto"/>
        <w:left w:val="none" w:sz="0" w:space="0" w:color="auto"/>
        <w:bottom w:val="none" w:sz="0" w:space="0" w:color="auto"/>
        <w:right w:val="none" w:sz="0" w:space="0" w:color="auto"/>
      </w:divBdr>
    </w:div>
    <w:div w:id="825512406">
      <w:bodyDiv w:val="1"/>
      <w:marLeft w:val="0"/>
      <w:marRight w:val="0"/>
      <w:marTop w:val="0"/>
      <w:marBottom w:val="0"/>
      <w:divBdr>
        <w:top w:val="none" w:sz="0" w:space="0" w:color="auto"/>
        <w:left w:val="none" w:sz="0" w:space="0" w:color="auto"/>
        <w:bottom w:val="none" w:sz="0" w:space="0" w:color="auto"/>
        <w:right w:val="none" w:sz="0" w:space="0" w:color="auto"/>
      </w:divBdr>
    </w:div>
    <w:div w:id="836649940">
      <w:bodyDiv w:val="1"/>
      <w:marLeft w:val="0"/>
      <w:marRight w:val="0"/>
      <w:marTop w:val="0"/>
      <w:marBottom w:val="0"/>
      <w:divBdr>
        <w:top w:val="none" w:sz="0" w:space="0" w:color="auto"/>
        <w:left w:val="none" w:sz="0" w:space="0" w:color="auto"/>
        <w:bottom w:val="none" w:sz="0" w:space="0" w:color="auto"/>
        <w:right w:val="none" w:sz="0" w:space="0" w:color="auto"/>
      </w:divBdr>
    </w:div>
    <w:div w:id="844441818">
      <w:bodyDiv w:val="1"/>
      <w:marLeft w:val="0"/>
      <w:marRight w:val="0"/>
      <w:marTop w:val="0"/>
      <w:marBottom w:val="0"/>
      <w:divBdr>
        <w:top w:val="none" w:sz="0" w:space="0" w:color="auto"/>
        <w:left w:val="none" w:sz="0" w:space="0" w:color="auto"/>
        <w:bottom w:val="none" w:sz="0" w:space="0" w:color="auto"/>
        <w:right w:val="none" w:sz="0" w:space="0" w:color="auto"/>
      </w:divBdr>
    </w:div>
    <w:div w:id="859275098">
      <w:bodyDiv w:val="1"/>
      <w:marLeft w:val="0"/>
      <w:marRight w:val="0"/>
      <w:marTop w:val="0"/>
      <w:marBottom w:val="0"/>
      <w:divBdr>
        <w:top w:val="none" w:sz="0" w:space="0" w:color="auto"/>
        <w:left w:val="none" w:sz="0" w:space="0" w:color="auto"/>
        <w:bottom w:val="none" w:sz="0" w:space="0" w:color="auto"/>
        <w:right w:val="none" w:sz="0" w:space="0" w:color="auto"/>
      </w:divBdr>
    </w:div>
    <w:div w:id="860166733">
      <w:bodyDiv w:val="1"/>
      <w:marLeft w:val="0"/>
      <w:marRight w:val="0"/>
      <w:marTop w:val="0"/>
      <w:marBottom w:val="0"/>
      <w:divBdr>
        <w:top w:val="none" w:sz="0" w:space="0" w:color="auto"/>
        <w:left w:val="none" w:sz="0" w:space="0" w:color="auto"/>
        <w:bottom w:val="none" w:sz="0" w:space="0" w:color="auto"/>
        <w:right w:val="none" w:sz="0" w:space="0" w:color="auto"/>
      </w:divBdr>
    </w:div>
    <w:div w:id="907304495">
      <w:bodyDiv w:val="1"/>
      <w:marLeft w:val="0"/>
      <w:marRight w:val="0"/>
      <w:marTop w:val="0"/>
      <w:marBottom w:val="0"/>
      <w:divBdr>
        <w:top w:val="none" w:sz="0" w:space="0" w:color="auto"/>
        <w:left w:val="none" w:sz="0" w:space="0" w:color="auto"/>
        <w:bottom w:val="none" w:sz="0" w:space="0" w:color="auto"/>
        <w:right w:val="none" w:sz="0" w:space="0" w:color="auto"/>
      </w:divBdr>
    </w:div>
    <w:div w:id="908660943">
      <w:bodyDiv w:val="1"/>
      <w:marLeft w:val="0"/>
      <w:marRight w:val="0"/>
      <w:marTop w:val="0"/>
      <w:marBottom w:val="0"/>
      <w:divBdr>
        <w:top w:val="none" w:sz="0" w:space="0" w:color="auto"/>
        <w:left w:val="none" w:sz="0" w:space="0" w:color="auto"/>
        <w:bottom w:val="none" w:sz="0" w:space="0" w:color="auto"/>
        <w:right w:val="none" w:sz="0" w:space="0" w:color="auto"/>
      </w:divBdr>
    </w:div>
    <w:div w:id="958607695">
      <w:bodyDiv w:val="1"/>
      <w:marLeft w:val="0"/>
      <w:marRight w:val="0"/>
      <w:marTop w:val="0"/>
      <w:marBottom w:val="0"/>
      <w:divBdr>
        <w:top w:val="none" w:sz="0" w:space="0" w:color="auto"/>
        <w:left w:val="none" w:sz="0" w:space="0" w:color="auto"/>
        <w:bottom w:val="none" w:sz="0" w:space="0" w:color="auto"/>
        <w:right w:val="none" w:sz="0" w:space="0" w:color="auto"/>
      </w:divBdr>
    </w:div>
    <w:div w:id="983388408">
      <w:bodyDiv w:val="1"/>
      <w:marLeft w:val="0"/>
      <w:marRight w:val="0"/>
      <w:marTop w:val="0"/>
      <w:marBottom w:val="0"/>
      <w:divBdr>
        <w:top w:val="none" w:sz="0" w:space="0" w:color="auto"/>
        <w:left w:val="none" w:sz="0" w:space="0" w:color="auto"/>
        <w:bottom w:val="none" w:sz="0" w:space="0" w:color="auto"/>
        <w:right w:val="none" w:sz="0" w:space="0" w:color="auto"/>
      </w:divBdr>
    </w:div>
    <w:div w:id="995298389">
      <w:bodyDiv w:val="1"/>
      <w:marLeft w:val="0"/>
      <w:marRight w:val="0"/>
      <w:marTop w:val="0"/>
      <w:marBottom w:val="0"/>
      <w:divBdr>
        <w:top w:val="none" w:sz="0" w:space="0" w:color="auto"/>
        <w:left w:val="none" w:sz="0" w:space="0" w:color="auto"/>
        <w:bottom w:val="none" w:sz="0" w:space="0" w:color="auto"/>
        <w:right w:val="none" w:sz="0" w:space="0" w:color="auto"/>
      </w:divBdr>
    </w:div>
    <w:div w:id="1009722649">
      <w:bodyDiv w:val="1"/>
      <w:marLeft w:val="0"/>
      <w:marRight w:val="0"/>
      <w:marTop w:val="0"/>
      <w:marBottom w:val="0"/>
      <w:divBdr>
        <w:top w:val="none" w:sz="0" w:space="0" w:color="auto"/>
        <w:left w:val="none" w:sz="0" w:space="0" w:color="auto"/>
        <w:bottom w:val="none" w:sz="0" w:space="0" w:color="auto"/>
        <w:right w:val="none" w:sz="0" w:space="0" w:color="auto"/>
      </w:divBdr>
    </w:div>
    <w:div w:id="1012413937">
      <w:bodyDiv w:val="1"/>
      <w:marLeft w:val="0"/>
      <w:marRight w:val="0"/>
      <w:marTop w:val="0"/>
      <w:marBottom w:val="0"/>
      <w:divBdr>
        <w:top w:val="none" w:sz="0" w:space="0" w:color="auto"/>
        <w:left w:val="none" w:sz="0" w:space="0" w:color="auto"/>
        <w:bottom w:val="none" w:sz="0" w:space="0" w:color="auto"/>
        <w:right w:val="none" w:sz="0" w:space="0" w:color="auto"/>
      </w:divBdr>
    </w:div>
    <w:div w:id="1064373350">
      <w:bodyDiv w:val="1"/>
      <w:marLeft w:val="0"/>
      <w:marRight w:val="0"/>
      <w:marTop w:val="0"/>
      <w:marBottom w:val="0"/>
      <w:divBdr>
        <w:top w:val="none" w:sz="0" w:space="0" w:color="auto"/>
        <w:left w:val="none" w:sz="0" w:space="0" w:color="auto"/>
        <w:bottom w:val="none" w:sz="0" w:space="0" w:color="auto"/>
        <w:right w:val="none" w:sz="0" w:space="0" w:color="auto"/>
      </w:divBdr>
    </w:div>
    <w:div w:id="1077675671">
      <w:bodyDiv w:val="1"/>
      <w:marLeft w:val="0"/>
      <w:marRight w:val="0"/>
      <w:marTop w:val="0"/>
      <w:marBottom w:val="0"/>
      <w:divBdr>
        <w:top w:val="none" w:sz="0" w:space="0" w:color="auto"/>
        <w:left w:val="none" w:sz="0" w:space="0" w:color="auto"/>
        <w:bottom w:val="none" w:sz="0" w:space="0" w:color="auto"/>
        <w:right w:val="none" w:sz="0" w:space="0" w:color="auto"/>
      </w:divBdr>
    </w:div>
    <w:div w:id="1094983840">
      <w:bodyDiv w:val="1"/>
      <w:marLeft w:val="0"/>
      <w:marRight w:val="0"/>
      <w:marTop w:val="0"/>
      <w:marBottom w:val="0"/>
      <w:divBdr>
        <w:top w:val="none" w:sz="0" w:space="0" w:color="auto"/>
        <w:left w:val="none" w:sz="0" w:space="0" w:color="auto"/>
        <w:bottom w:val="none" w:sz="0" w:space="0" w:color="auto"/>
        <w:right w:val="none" w:sz="0" w:space="0" w:color="auto"/>
      </w:divBdr>
    </w:div>
    <w:div w:id="1123619794">
      <w:bodyDiv w:val="1"/>
      <w:marLeft w:val="0"/>
      <w:marRight w:val="0"/>
      <w:marTop w:val="0"/>
      <w:marBottom w:val="0"/>
      <w:divBdr>
        <w:top w:val="none" w:sz="0" w:space="0" w:color="auto"/>
        <w:left w:val="none" w:sz="0" w:space="0" w:color="auto"/>
        <w:bottom w:val="none" w:sz="0" w:space="0" w:color="auto"/>
        <w:right w:val="none" w:sz="0" w:space="0" w:color="auto"/>
      </w:divBdr>
    </w:div>
    <w:div w:id="1162550394">
      <w:bodyDiv w:val="1"/>
      <w:marLeft w:val="0"/>
      <w:marRight w:val="0"/>
      <w:marTop w:val="0"/>
      <w:marBottom w:val="0"/>
      <w:divBdr>
        <w:top w:val="none" w:sz="0" w:space="0" w:color="auto"/>
        <w:left w:val="none" w:sz="0" w:space="0" w:color="auto"/>
        <w:bottom w:val="none" w:sz="0" w:space="0" w:color="auto"/>
        <w:right w:val="none" w:sz="0" w:space="0" w:color="auto"/>
      </w:divBdr>
    </w:div>
    <w:div w:id="1213497218">
      <w:bodyDiv w:val="1"/>
      <w:marLeft w:val="0"/>
      <w:marRight w:val="0"/>
      <w:marTop w:val="0"/>
      <w:marBottom w:val="0"/>
      <w:divBdr>
        <w:top w:val="none" w:sz="0" w:space="0" w:color="auto"/>
        <w:left w:val="none" w:sz="0" w:space="0" w:color="auto"/>
        <w:bottom w:val="none" w:sz="0" w:space="0" w:color="auto"/>
        <w:right w:val="none" w:sz="0" w:space="0" w:color="auto"/>
      </w:divBdr>
    </w:div>
    <w:div w:id="1233858025">
      <w:bodyDiv w:val="1"/>
      <w:marLeft w:val="0"/>
      <w:marRight w:val="0"/>
      <w:marTop w:val="0"/>
      <w:marBottom w:val="0"/>
      <w:divBdr>
        <w:top w:val="none" w:sz="0" w:space="0" w:color="auto"/>
        <w:left w:val="none" w:sz="0" w:space="0" w:color="auto"/>
        <w:bottom w:val="none" w:sz="0" w:space="0" w:color="auto"/>
        <w:right w:val="none" w:sz="0" w:space="0" w:color="auto"/>
      </w:divBdr>
    </w:div>
    <w:div w:id="1251696774">
      <w:bodyDiv w:val="1"/>
      <w:marLeft w:val="0"/>
      <w:marRight w:val="0"/>
      <w:marTop w:val="0"/>
      <w:marBottom w:val="0"/>
      <w:divBdr>
        <w:top w:val="none" w:sz="0" w:space="0" w:color="auto"/>
        <w:left w:val="none" w:sz="0" w:space="0" w:color="auto"/>
        <w:bottom w:val="none" w:sz="0" w:space="0" w:color="auto"/>
        <w:right w:val="none" w:sz="0" w:space="0" w:color="auto"/>
      </w:divBdr>
    </w:div>
    <w:div w:id="1256986274">
      <w:bodyDiv w:val="1"/>
      <w:marLeft w:val="0"/>
      <w:marRight w:val="0"/>
      <w:marTop w:val="0"/>
      <w:marBottom w:val="0"/>
      <w:divBdr>
        <w:top w:val="none" w:sz="0" w:space="0" w:color="auto"/>
        <w:left w:val="none" w:sz="0" w:space="0" w:color="auto"/>
        <w:bottom w:val="none" w:sz="0" w:space="0" w:color="auto"/>
        <w:right w:val="none" w:sz="0" w:space="0" w:color="auto"/>
      </w:divBdr>
    </w:div>
    <w:div w:id="1301686174">
      <w:bodyDiv w:val="1"/>
      <w:marLeft w:val="0"/>
      <w:marRight w:val="0"/>
      <w:marTop w:val="0"/>
      <w:marBottom w:val="0"/>
      <w:divBdr>
        <w:top w:val="none" w:sz="0" w:space="0" w:color="auto"/>
        <w:left w:val="none" w:sz="0" w:space="0" w:color="auto"/>
        <w:bottom w:val="none" w:sz="0" w:space="0" w:color="auto"/>
        <w:right w:val="none" w:sz="0" w:space="0" w:color="auto"/>
      </w:divBdr>
    </w:div>
    <w:div w:id="1309483267">
      <w:bodyDiv w:val="1"/>
      <w:marLeft w:val="0"/>
      <w:marRight w:val="0"/>
      <w:marTop w:val="0"/>
      <w:marBottom w:val="0"/>
      <w:divBdr>
        <w:top w:val="none" w:sz="0" w:space="0" w:color="auto"/>
        <w:left w:val="none" w:sz="0" w:space="0" w:color="auto"/>
        <w:bottom w:val="none" w:sz="0" w:space="0" w:color="auto"/>
        <w:right w:val="none" w:sz="0" w:space="0" w:color="auto"/>
      </w:divBdr>
    </w:div>
    <w:div w:id="1324160826">
      <w:bodyDiv w:val="1"/>
      <w:marLeft w:val="0"/>
      <w:marRight w:val="0"/>
      <w:marTop w:val="0"/>
      <w:marBottom w:val="0"/>
      <w:divBdr>
        <w:top w:val="none" w:sz="0" w:space="0" w:color="auto"/>
        <w:left w:val="none" w:sz="0" w:space="0" w:color="auto"/>
        <w:bottom w:val="none" w:sz="0" w:space="0" w:color="auto"/>
        <w:right w:val="none" w:sz="0" w:space="0" w:color="auto"/>
      </w:divBdr>
    </w:div>
    <w:div w:id="1340428441">
      <w:bodyDiv w:val="1"/>
      <w:marLeft w:val="0"/>
      <w:marRight w:val="0"/>
      <w:marTop w:val="0"/>
      <w:marBottom w:val="0"/>
      <w:divBdr>
        <w:top w:val="none" w:sz="0" w:space="0" w:color="auto"/>
        <w:left w:val="none" w:sz="0" w:space="0" w:color="auto"/>
        <w:bottom w:val="none" w:sz="0" w:space="0" w:color="auto"/>
        <w:right w:val="none" w:sz="0" w:space="0" w:color="auto"/>
      </w:divBdr>
    </w:div>
    <w:div w:id="1358585257">
      <w:bodyDiv w:val="1"/>
      <w:marLeft w:val="0"/>
      <w:marRight w:val="0"/>
      <w:marTop w:val="0"/>
      <w:marBottom w:val="0"/>
      <w:divBdr>
        <w:top w:val="none" w:sz="0" w:space="0" w:color="auto"/>
        <w:left w:val="none" w:sz="0" w:space="0" w:color="auto"/>
        <w:bottom w:val="none" w:sz="0" w:space="0" w:color="auto"/>
        <w:right w:val="none" w:sz="0" w:space="0" w:color="auto"/>
      </w:divBdr>
    </w:div>
    <w:div w:id="1381982357">
      <w:bodyDiv w:val="1"/>
      <w:marLeft w:val="0"/>
      <w:marRight w:val="0"/>
      <w:marTop w:val="0"/>
      <w:marBottom w:val="0"/>
      <w:divBdr>
        <w:top w:val="none" w:sz="0" w:space="0" w:color="auto"/>
        <w:left w:val="none" w:sz="0" w:space="0" w:color="auto"/>
        <w:bottom w:val="none" w:sz="0" w:space="0" w:color="auto"/>
        <w:right w:val="none" w:sz="0" w:space="0" w:color="auto"/>
      </w:divBdr>
    </w:div>
    <w:div w:id="1389035574">
      <w:bodyDiv w:val="1"/>
      <w:marLeft w:val="0"/>
      <w:marRight w:val="0"/>
      <w:marTop w:val="0"/>
      <w:marBottom w:val="0"/>
      <w:divBdr>
        <w:top w:val="none" w:sz="0" w:space="0" w:color="auto"/>
        <w:left w:val="none" w:sz="0" w:space="0" w:color="auto"/>
        <w:bottom w:val="none" w:sz="0" w:space="0" w:color="auto"/>
        <w:right w:val="none" w:sz="0" w:space="0" w:color="auto"/>
      </w:divBdr>
    </w:div>
    <w:div w:id="1391491116">
      <w:bodyDiv w:val="1"/>
      <w:marLeft w:val="0"/>
      <w:marRight w:val="0"/>
      <w:marTop w:val="0"/>
      <w:marBottom w:val="0"/>
      <w:divBdr>
        <w:top w:val="none" w:sz="0" w:space="0" w:color="auto"/>
        <w:left w:val="none" w:sz="0" w:space="0" w:color="auto"/>
        <w:bottom w:val="none" w:sz="0" w:space="0" w:color="auto"/>
        <w:right w:val="none" w:sz="0" w:space="0" w:color="auto"/>
      </w:divBdr>
    </w:div>
    <w:div w:id="1421873305">
      <w:bodyDiv w:val="1"/>
      <w:marLeft w:val="0"/>
      <w:marRight w:val="0"/>
      <w:marTop w:val="0"/>
      <w:marBottom w:val="0"/>
      <w:divBdr>
        <w:top w:val="none" w:sz="0" w:space="0" w:color="auto"/>
        <w:left w:val="none" w:sz="0" w:space="0" w:color="auto"/>
        <w:bottom w:val="none" w:sz="0" w:space="0" w:color="auto"/>
        <w:right w:val="none" w:sz="0" w:space="0" w:color="auto"/>
      </w:divBdr>
    </w:div>
    <w:div w:id="1422221465">
      <w:bodyDiv w:val="1"/>
      <w:marLeft w:val="0"/>
      <w:marRight w:val="0"/>
      <w:marTop w:val="0"/>
      <w:marBottom w:val="0"/>
      <w:divBdr>
        <w:top w:val="none" w:sz="0" w:space="0" w:color="auto"/>
        <w:left w:val="none" w:sz="0" w:space="0" w:color="auto"/>
        <w:bottom w:val="none" w:sz="0" w:space="0" w:color="auto"/>
        <w:right w:val="none" w:sz="0" w:space="0" w:color="auto"/>
      </w:divBdr>
    </w:div>
    <w:div w:id="1443261410">
      <w:bodyDiv w:val="1"/>
      <w:marLeft w:val="0"/>
      <w:marRight w:val="0"/>
      <w:marTop w:val="0"/>
      <w:marBottom w:val="0"/>
      <w:divBdr>
        <w:top w:val="none" w:sz="0" w:space="0" w:color="auto"/>
        <w:left w:val="none" w:sz="0" w:space="0" w:color="auto"/>
        <w:bottom w:val="none" w:sz="0" w:space="0" w:color="auto"/>
        <w:right w:val="none" w:sz="0" w:space="0" w:color="auto"/>
      </w:divBdr>
    </w:div>
    <w:div w:id="1447894775">
      <w:bodyDiv w:val="1"/>
      <w:marLeft w:val="0"/>
      <w:marRight w:val="0"/>
      <w:marTop w:val="0"/>
      <w:marBottom w:val="0"/>
      <w:divBdr>
        <w:top w:val="none" w:sz="0" w:space="0" w:color="auto"/>
        <w:left w:val="none" w:sz="0" w:space="0" w:color="auto"/>
        <w:bottom w:val="none" w:sz="0" w:space="0" w:color="auto"/>
        <w:right w:val="none" w:sz="0" w:space="0" w:color="auto"/>
      </w:divBdr>
    </w:div>
    <w:div w:id="1461144019">
      <w:bodyDiv w:val="1"/>
      <w:marLeft w:val="0"/>
      <w:marRight w:val="0"/>
      <w:marTop w:val="0"/>
      <w:marBottom w:val="0"/>
      <w:divBdr>
        <w:top w:val="none" w:sz="0" w:space="0" w:color="auto"/>
        <w:left w:val="none" w:sz="0" w:space="0" w:color="auto"/>
        <w:bottom w:val="none" w:sz="0" w:space="0" w:color="auto"/>
        <w:right w:val="none" w:sz="0" w:space="0" w:color="auto"/>
      </w:divBdr>
    </w:div>
    <w:div w:id="1489127482">
      <w:bodyDiv w:val="1"/>
      <w:marLeft w:val="0"/>
      <w:marRight w:val="0"/>
      <w:marTop w:val="0"/>
      <w:marBottom w:val="0"/>
      <w:divBdr>
        <w:top w:val="none" w:sz="0" w:space="0" w:color="auto"/>
        <w:left w:val="none" w:sz="0" w:space="0" w:color="auto"/>
        <w:bottom w:val="none" w:sz="0" w:space="0" w:color="auto"/>
        <w:right w:val="none" w:sz="0" w:space="0" w:color="auto"/>
      </w:divBdr>
    </w:div>
    <w:div w:id="1493376451">
      <w:bodyDiv w:val="1"/>
      <w:marLeft w:val="0"/>
      <w:marRight w:val="0"/>
      <w:marTop w:val="0"/>
      <w:marBottom w:val="0"/>
      <w:divBdr>
        <w:top w:val="none" w:sz="0" w:space="0" w:color="auto"/>
        <w:left w:val="none" w:sz="0" w:space="0" w:color="auto"/>
        <w:bottom w:val="none" w:sz="0" w:space="0" w:color="auto"/>
        <w:right w:val="none" w:sz="0" w:space="0" w:color="auto"/>
      </w:divBdr>
    </w:div>
    <w:div w:id="1532303675">
      <w:bodyDiv w:val="1"/>
      <w:marLeft w:val="0"/>
      <w:marRight w:val="0"/>
      <w:marTop w:val="0"/>
      <w:marBottom w:val="0"/>
      <w:divBdr>
        <w:top w:val="none" w:sz="0" w:space="0" w:color="auto"/>
        <w:left w:val="none" w:sz="0" w:space="0" w:color="auto"/>
        <w:bottom w:val="none" w:sz="0" w:space="0" w:color="auto"/>
        <w:right w:val="none" w:sz="0" w:space="0" w:color="auto"/>
      </w:divBdr>
    </w:div>
    <w:div w:id="1549337528">
      <w:bodyDiv w:val="1"/>
      <w:marLeft w:val="0"/>
      <w:marRight w:val="0"/>
      <w:marTop w:val="0"/>
      <w:marBottom w:val="0"/>
      <w:divBdr>
        <w:top w:val="none" w:sz="0" w:space="0" w:color="auto"/>
        <w:left w:val="none" w:sz="0" w:space="0" w:color="auto"/>
        <w:bottom w:val="none" w:sz="0" w:space="0" w:color="auto"/>
        <w:right w:val="none" w:sz="0" w:space="0" w:color="auto"/>
      </w:divBdr>
    </w:div>
    <w:div w:id="1550724145">
      <w:bodyDiv w:val="1"/>
      <w:marLeft w:val="0"/>
      <w:marRight w:val="0"/>
      <w:marTop w:val="0"/>
      <w:marBottom w:val="0"/>
      <w:divBdr>
        <w:top w:val="none" w:sz="0" w:space="0" w:color="auto"/>
        <w:left w:val="none" w:sz="0" w:space="0" w:color="auto"/>
        <w:bottom w:val="none" w:sz="0" w:space="0" w:color="auto"/>
        <w:right w:val="none" w:sz="0" w:space="0" w:color="auto"/>
      </w:divBdr>
    </w:div>
    <w:div w:id="1556745324">
      <w:bodyDiv w:val="1"/>
      <w:marLeft w:val="0"/>
      <w:marRight w:val="0"/>
      <w:marTop w:val="0"/>
      <w:marBottom w:val="0"/>
      <w:divBdr>
        <w:top w:val="none" w:sz="0" w:space="0" w:color="auto"/>
        <w:left w:val="none" w:sz="0" w:space="0" w:color="auto"/>
        <w:bottom w:val="none" w:sz="0" w:space="0" w:color="auto"/>
        <w:right w:val="none" w:sz="0" w:space="0" w:color="auto"/>
      </w:divBdr>
    </w:div>
    <w:div w:id="1588230552">
      <w:bodyDiv w:val="1"/>
      <w:marLeft w:val="0"/>
      <w:marRight w:val="0"/>
      <w:marTop w:val="0"/>
      <w:marBottom w:val="0"/>
      <w:divBdr>
        <w:top w:val="none" w:sz="0" w:space="0" w:color="auto"/>
        <w:left w:val="none" w:sz="0" w:space="0" w:color="auto"/>
        <w:bottom w:val="none" w:sz="0" w:space="0" w:color="auto"/>
        <w:right w:val="none" w:sz="0" w:space="0" w:color="auto"/>
      </w:divBdr>
    </w:div>
    <w:div w:id="1623922113">
      <w:bodyDiv w:val="1"/>
      <w:marLeft w:val="0"/>
      <w:marRight w:val="0"/>
      <w:marTop w:val="0"/>
      <w:marBottom w:val="0"/>
      <w:divBdr>
        <w:top w:val="none" w:sz="0" w:space="0" w:color="auto"/>
        <w:left w:val="none" w:sz="0" w:space="0" w:color="auto"/>
        <w:bottom w:val="none" w:sz="0" w:space="0" w:color="auto"/>
        <w:right w:val="none" w:sz="0" w:space="0" w:color="auto"/>
      </w:divBdr>
    </w:div>
    <w:div w:id="1631324114">
      <w:bodyDiv w:val="1"/>
      <w:marLeft w:val="0"/>
      <w:marRight w:val="0"/>
      <w:marTop w:val="0"/>
      <w:marBottom w:val="0"/>
      <w:divBdr>
        <w:top w:val="none" w:sz="0" w:space="0" w:color="auto"/>
        <w:left w:val="none" w:sz="0" w:space="0" w:color="auto"/>
        <w:bottom w:val="none" w:sz="0" w:space="0" w:color="auto"/>
        <w:right w:val="none" w:sz="0" w:space="0" w:color="auto"/>
      </w:divBdr>
    </w:div>
    <w:div w:id="1638680435">
      <w:bodyDiv w:val="1"/>
      <w:marLeft w:val="0"/>
      <w:marRight w:val="0"/>
      <w:marTop w:val="0"/>
      <w:marBottom w:val="0"/>
      <w:divBdr>
        <w:top w:val="none" w:sz="0" w:space="0" w:color="auto"/>
        <w:left w:val="none" w:sz="0" w:space="0" w:color="auto"/>
        <w:bottom w:val="none" w:sz="0" w:space="0" w:color="auto"/>
        <w:right w:val="none" w:sz="0" w:space="0" w:color="auto"/>
      </w:divBdr>
    </w:div>
    <w:div w:id="1663000125">
      <w:bodyDiv w:val="1"/>
      <w:marLeft w:val="0"/>
      <w:marRight w:val="0"/>
      <w:marTop w:val="0"/>
      <w:marBottom w:val="0"/>
      <w:divBdr>
        <w:top w:val="none" w:sz="0" w:space="0" w:color="auto"/>
        <w:left w:val="none" w:sz="0" w:space="0" w:color="auto"/>
        <w:bottom w:val="none" w:sz="0" w:space="0" w:color="auto"/>
        <w:right w:val="none" w:sz="0" w:space="0" w:color="auto"/>
      </w:divBdr>
    </w:div>
    <w:div w:id="1673024744">
      <w:bodyDiv w:val="1"/>
      <w:marLeft w:val="0"/>
      <w:marRight w:val="0"/>
      <w:marTop w:val="0"/>
      <w:marBottom w:val="0"/>
      <w:divBdr>
        <w:top w:val="none" w:sz="0" w:space="0" w:color="auto"/>
        <w:left w:val="none" w:sz="0" w:space="0" w:color="auto"/>
        <w:bottom w:val="none" w:sz="0" w:space="0" w:color="auto"/>
        <w:right w:val="none" w:sz="0" w:space="0" w:color="auto"/>
      </w:divBdr>
    </w:div>
    <w:div w:id="1674331083">
      <w:bodyDiv w:val="1"/>
      <w:marLeft w:val="0"/>
      <w:marRight w:val="0"/>
      <w:marTop w:val="0"/>
      <w:marBottom w:val="0"/>
      <w:divBdr>
        <w:top w:val="none" w:sz="0" w:space="0" w:color="auto"/>
        <w:left w:val="none" w:sz="0" w:space="0" w:color="auto"/>
        <w:bottom w:val="none" w:sz="0" w:space="0" w:color="auto"/>
        <w:right w:val="none" w:sz="0" w:space="0" w:color="auto"/>
      </w:divBdr>
    </w:div>
    <w:div w:id="1674991824">
      <w:bodyDiv w:val="1"/>
      <w:marLeft w:val="0"/>
      <w:marRight w:val="0"/>
      <w:marTop w:val="0"/>
      <w:marBottom w:val="0"/>
      <w:divBdr>
        <w:top w:val="none" w:sz="0" w:space="0" w:color="auto"/>
        <w:left w:val="none" w:sz="0" w:space="0" w:color="auto"/>
        <w:bottom w:val="none" w:sz="0" w:space="0" w:color="auto"/>
        <w:right w:val="none" w:sz="0" w:space="0" w:color="auto"/>
      </w:divBdr>
    </w:div>
    <w:div w:id="1686132208">
      <w:bodyDiv w:val="1"/>
      <w:marLeft w:val="0"/>
      <w:marRight w:val="0"/>
      <w:marTop w:val="0"/>
      <w:marBottom w:val="0"/>
      <w:divBdr>
        <w:top w:val="none" w:sz="0" w:space="0" w:color="auto"/>
        <w:left w:val="none" w:sz="0" w:space="0" w:color="auto"/>
        <w:bottom w:val="none" w:sz="0" w:space="0" w:color="auto"/>
        <w:right w:val="none" w:sz="0" w:space="0" w:color="auto"/>
      </w:divBdr>
    </w:div>
    <w:div w:id="1696494431">
      <w:bodyDiv w:val="1"/>
      <w:marLeft w:val="0"/>
      <w:marRight w:val="0"/>
      <w:marTop w:val="0"/>
      <w:marBottom w:val="0"/>
      <w:divBdr>
        <w:top w:val="none" w:sz="0" w:space="0" w:color="auto"/>
        <w:left w:val="none" w:sz="0" w:space="0" w:color="auto"/>
        <w:bottom w:val="none" w:sz="0" w:space="0" w:color="auto"/>
        <w:right w:val="none" w:sz="0" w:space="0" w:color="auto"/>
      </w:divBdr>
    </w:div>
    <w:div w:id="1699744345">
      <w:bodyDiv w:val="1"/>
      <w:marLeft w:val="0"/>
      <w:marRight w:val="0"/>
      <w:marTop w:val="0"/>
      <w:marBottom w:val="0"/>
      <w:divBdr>
        <w:top w:val="none" w:sz="0" w:space="0" w:color="auto"/>
        <w:left w:val="none" w:sz="0" w:space="0" w:color="auto"/>
        <w:bottom w:val="none" w:sz="0" w:space="0" w:color="auto"/>
        <w:right w:val="none" w:sz="0" w:space="0" w:color="auto"/>
      </w:divBdr>
    </w:div>
    <w:div w:id="1706295483">
      <w:bodyDiv w:val="1"/>
      <w:marLeft w:val="0"/>
      <w:marRight w:val="0"/>
      <w:marTop w:val="0"/>
      <w:marBottom w:val="0"/>
      <w:divBdr>
        <w:top w:val="none" w:sz="0" w:space="0" w:color="auto"/>
        <w:left w:val="none" w:sz="0" w:space="0" w:color="auto"/>
        <w:bottom w:val="none" w:sz="0" w:space="0" w:color="auto"/>
        <w:right w:val="none" w:sz="0" w:space="0" w:color="auto"/>
      </w:divBdr>
    </w:div>
    <w:div w:id="1745449940">
      <w:bodyDiv w:val="1"/>
      <w:marLeft w:val="0"/>
      <w:marRight w:val="0"/>
      <w:marTop w:val="0"/>
      <w:marBottom w:val="0"/>
      <w:divBdr>
        <w:top w:val="none" w:sz="0" w:space="0" w:color="auto"/>
        <w:left w:val="none" w:sz="0" w:space="0" w:color="auto"/>
        <w:bottom w:val="none" w:sz="0" w:space="0" w:color="auto"/>
        <w:right w:val="none" w:sz="0" w:space="0" w:color="auto"/>
      </w:divBdr>
    </w:div>
    <w:div w:id="1749501450">
      <w:bodyDiv w:val="1"/>
      <w:marLeft w:val="0"/>
      <w:marRight w:val="0"/>
      <w:marTop w:val="0"/>
      <w:marBottom w:val="0"/>
      <w:divBdr>
        <w:top w:val="none" w:sz="0" w:space="0" w:color="auto"/>
        <w:left w:val="none" w:sz="0" w:space="0" w:color="auto"/>
        <w:bottom w:val="none" w:sz="0" w:space="0" w:color="auto"/>
        <w:right w:val="none" w:sz="0" w:space="0" w:color="auto"/>
      </w:divBdr>
    </w:div>
    <w:div w:id="1787115181">
      <w:bodyDiv w:val="1"/>
      <w:marLeft w:val="0"/>
      <w:marRight w:val="0"/>
      <w:marTop w:val="0"/>
      <w:marBottom w:val="0"/>
      <w:divBdr>
        <w:top w:val="none" w:sz="0" w:space="0" w:color="auto"/>
        <w:left w:val="none" w:sz="0" w:space="0" w:color="auto"/>
        <w:bottom w:val="none" w:sz="0" w:space="0" w:color="auto"/>
        <w:right w:val="none" w:sz="0" w:space="0" w:color="auto"/>
      </w:divBdr>
    </w:div>
    <w:div w:id="1788500170">
      <w:bodyDiv w:val="1"/>
      <w:marLeft w:val="0"/>
      <w:marRight w:val="0"/>
      <w:marTop w:val="0"/>
      <w:marBottom w:val="0"/>
      <w:divBdr>
        <w:top w:val="none" w:sz="0" w:space="0" w:color="auto"/>
        <w:left w:val="none" w:sz="0" w:space="0" w:color="auto"/>
        <w:bottom w:val="none" w:sz="0" w:space="0" w:color="auto"/>
        <w:right w:val="none" w:sz="0" w:space="0" w:color="auto"/>
      </w:divBdr>
    </w:div>
    <w:div w:id="1790275654">
      <w:bodyDiv w:val="1"/>
      <w:marLeft w:val="0"/>
      <w:marRight w:val="0"/>
      <w:marTop w:val="0"/>
      <w:marBottom w:val="0"/>
      <w:divBdr>
        <w:top w:val="none" w:sz="0" w:space="0" w:color="auto"/>
        <w:left w:val="none" w:sz="0" w:space="0" w:color="auto"/>
        <w:bottom w:val="none" w:sz="0" w:space="0" w:color="auto"/>
        <w:right w:val="none" w:sz="0" w:space="0" w:color="auto"/>
      </w:divBdr>
    </w:div>
    <w:div w:id="1791512152">
      <w:bodyDiv w:val="1"/>
      <w:marLeft w:val="0"/>
      <w:marRight w:val="0"/>
      <w:marTop w:val="0"/>
      <w:marBottom w:val="0"/>
      <w:divBdr>
        <w:top w:val="none" w:sz="0" w:space="0" w:color="auto"/>
        <w:left w:val="none" w:sz="0" w:space="0" w:color="auto"/>
        <w:bottom w:val="none" w:sz="0" w:space="0" w:color="auto"/>
        <w:right w:val="none" w:sz="0" w:space="0" w:color="auto"/>
      </w:divBdr>
    </w:div>
    <w:div w:id="1797677110">
      <w:bodyDiv w:val="1"/>
      <w:marLeft w:val="0"/>
      <w:marRight w:val="0"/>
      <w:marTop w:val="0"/>
      <w:marBottom w:val="0"/>
      <w:divBdr>
        <w:top w:val="none" w:sz="0" w:space="0" w:color="auto"/>
        <w:left w:val="none" w:sz="0" w:space="0" w:color="auto"/>
        <w:bottom w:val="none" w:sz="0" w:space="0" w:color="auto"/>
        <w:right w:val="none" w:sz="0" w:space="0" w:color="auto"/>
      </w:divBdr>
    </w:div>
    <w:div w:id="1825782050">
      <w:bodyDiv w:val="1"/>
      <w:marLeft w:val="0"/>
      <w:marRight w:val="0"/>
      <w:marTop w:val="0"/>
      <w:marBottom w:val="0"/>
      <w:divBdr>
        <w:top w:val="none" w:sz="0" w:space="0" w:color="auto"/>
        <w:left w:val="none" w:sz="0" w:space="0" w:color="auto"/>
        <w:bottom w:val="none" w:sz="0" w:space="0" w:color="auto"/>
        <w:right w:val="none" w:sz="0" w:space="0" w:color="auto"/>
      </w:divBdr>
    </w:div>
    <w:div w:id="1841307384">
      <w:bodyDiv w:val="1"/>
      <w:marLeft w:val="0"/>
      <w:marRight w:val="0"/>
      <w:marTop w:val="0"/>
      <w:marBottom w:val="0"/>
      <w:divBdr>
        <w:top w:val="none" w:sz="0" w:space="0" w:color="auto"/>
        <w:left w:val="none" w:sz="0" w:space="0" w:color="auto"/>
        <w:bottom w:val="none" w:sz="0" w:space="0" w:color="auto"/>
        <w:right w:val="none" w:sz="0" w:space="0" w:color="auto"/>
      </w:divBdr>
    </w:div>
    <w:div w:id="1871868684">
      <w:bodyDiv w:val="1"/>
      <w:marLeft w:val="0"/>
      <w:marRight w:val="0"/>
      <w:marTop w:val="0"/>
      <w:marBottom w:val="0"/>
      <w:divBdr>
        <w:top w:val="none" w:sz="0" w:space="0" w:color="auto"/>
        <w:left w:val="none" w:sz="0" w:space="0" w:color="auto"/>
        <w:bottom w:val="none" w:sz="0" w:space="0" w:color="auto"/>
        <w:right w:val="none" w:sz="0" w:space="0" w:color="auto"/>
      </w:divBdr>
    </w:div>
    <w:div w:id="1882210423">
      <w:bodyDiv w:val="1"/>
      <w:marLeft w:val="0"/>
      <w:marRight w:val="0"/>
      <w:marTop w:val="0"/>
      <w:marBottom w:val="0"/>
      <w:divBdr>
        <w:top w:val="none" w:sz="0" w:space="0" w:color="auto"/>
        <w:left w:val="none" w:sz="0" w:space="0" w:color="auto"/>
        <w:bottom w:val="none" w:sz="0" w:space="0" w:color="auto"/>
        <w:right w:val="none" w:sz="0" w:space="0" w:color="auto"/>
      </w:divBdr>
    </w:div>
    <w:div w:id="1889684977">
      <w:bodyDiv w:val="1"/>
      <w:marLeft w:val="0"/>
      <w:marRight w:val="0"/>
      <w:marTop w:val="0"/>
      <w:marBottom w:val="0"/>
      <w:divBdr>
        <w:top w:val="none" w:sz="0" w:space="0" w:color="auto"/>
        <w:left w:val="none" w:sz="0" w:space="0" w:color="auto"/>
        <w:bottom w:val="none" w:sz="0" w:space="0" w:color="auto"/>
        <w:right w:val="none" w:sz="0" w:space="0" w:color="auto"/>
      </w:divBdr>
    </w:div>
    <w:div w:id="1902673007">
      <w:bodyDiv w:val="1"/>
      <w:marLeft w:val="0"/>
      <w:marRight w:val="0"/>
      <w:marTop w:val="0"/>
      <w:marBottom w:val="0"/>
      <w:divBdr>
        <w:top w:val="none" w:sz="0" w:space="0" w:color="auto"/>
        <w:left w:val="none" w:sz="0" w:space="0" w:color="auto"/>
        <w:bottom w:val="none" w:sz="0" w:space="0" w:color="auto"/>
        <w:right w:val="none" w:sz="0" w:space="0" w:color="auto"/>
      </w:divBdr>
    </w:div>
    <w:div w:id="1911766711">
      <w:bodyDiv w:val="1"/>
      <w:marLeft w:val="0"/>
      <w:marRight w:val="0"/>
      <w:marTop w:val="0"/>
      <w:marBottom w:val="0"/>
      <w:divBdr>
        <w:top w:val="none" w:sz="0" w:space="0" w:color="auto"/>
        <w:left w:val="none" w:sz="0" w:space="0" w:color="auto"/>
        <w:bottom w:val="none" w:sz="0" w:space="0" w:color="auto"/>
        <w:right w:val="none" w:sz="0" w:space="0" w:color="auto"/>
      </w:divBdr>
    </w:div>
    <w:div w:id="1917200515">
      <w:bodyDiv w:val="1"/>
      <w:marLeft w:val="0"/>
      <w:marRight w:val="0"/>
      <w:marTop w:val="0"/>
      <w:marBottom w:val="0"/>
      <w:divBdr>
        <w:top w:val="none" w:sz="0" w:space="0" w:color="auto"/>
        <w:left w:val="none" w:sz="0" w:space="0" w:color="auto"/>
        <w:bottom w:val="none" w:sz="0" w:space="0" w:color="auto"/>
        <w:right w:val="none" w:sz="0" w:space="0" w:color="auto"/>
      </w:divBdr>
    </w:div>
    <w:div w:id="1926062071">
      <w:bodyDiv w:val="1"/>
      <w:marLeft w:val="0"/>
      <w:marRight w:val="0"/>
      <w:marTop w:val="0"/>
      <w:marBottom w:val="0"/>
      <w:divBdr>
        <w:top w:val="none" w:sz="0" w:space="0" w:color="auto"/>
        <w:left w:val="none" w:sz="0" w:space="0" w:color="auto"/>
        <w:bottom w:val="none" w:sz="0" w:space="0" w:color="auto"/>
        <w:right w:val="none" w:sz="0" w:space="0" w:color="auto"/>
      </w:divBdr>
    </w:div>
    <w:div w:id="1946419859">
      <w:bodyDiv w:val="1"/>
      <w:marLeft w:val="0"/>
      <w:marRight w:val="0"/>
      <w:marTop w:val="0"/>
      <w:marBottom w:val="0"/>
      <w:divBdr>
        <w:top w:val="none" w:sz="0" w:space="0" w:color="auto"/>
        <w:left w:val="none" w:sz="0" w:space="0" w:color="auto"/>
        <w:bottom w:val="none" w:sz="0" w:space="0" w:color="auto"/>
        <w:right w:val="none" w:sz="0" w:space="0" w:color="auto"/>
      </w:divBdr>
    </w:div>
    <w:div w:id="1996645759">
      <w:bodyDiv w:val="1"/>
      <w:marLeft w:val="0"/>
      <w:marRight w:val="0"/>
      <w:marTop w:val="0"/>
      <w:marBottom w:val="0"/>
      <w:divBdr>
        <w:top w:val="none" w:sz="0" w:space="0" w:color="auto"/>
        <w:left w:val="none" w:sz="0" w:space="0" w:color="auto"/>
        <w:bottom w:val="none" w:sz="0" w:space="0" w:color="auto"/>
        <w:right w:val="none" w:sz="0" w:space="0" w:color="auto"/>
      </w:divBdr>
    </w:div>
    <w:div w:id="2000304741">
      <w:bodyDiv w:val="1"/>
      <w:marLeft w:val="0"/>
      <w:marRight w:val="0"/>
      <w:marTop w:val="0"/>
      <w:marBottom w:val="0"/>
      <w:divBdr>
        <w:top w:val="none" w:sz="0" w:space="0" w:color="auto"/>
        <w:left w:val="none" w:sz="0" w:space="0" w:color="auto"/>
        <w:bottom w:val="none" w:sz="0" w:space="0" w:color="auto"/>
        <w:right w:val="none" w:sz="0" w:space="0" w:color="auto"/>
      </w:divBdr>
    </w:div>
    <w:div w:id="2025089521">
      <w:bodyDiv w:val="1"/>
      <w:marLeft w:val="0"/>
      <w:marRight w:val="0"/>
      <w:marTop w:val="0"/>
      <w:marBottom w:val="0"/>
      <w:divBdr>
        <w:top w:val="none" w:sz="0" w:space="0" w:color="auto"/>
        <w:left w:val="none" w:sz="0" w:space="0" w:color="auto"/>
        <w:bottom w:val="none" w:sz="0" w:space="0" w:color="auto"/>
        <w:right w:val="none" w:sz="0" w:space="0" w:color="auto"/>
      </w:divBdr>
    </w:div>
    <w:div w:id="2040859086">
      <w:bodyDiv w:val="1"/>
      <w:marLeft w:val="0"/>
      <w:marRight w:val="0"/>
      <w:marTop w:val="0"/>
      <w:marBottom w:val="0"/>
      <w:divBdr>
        <w:top w:val="none" w:sz="0" w:space="0" w:color="auto"/>
        <w:left w:val="none" w:sz="0" w:space="0" w:color="auto"/>
        <w:bottom w:val="none" w:sz="0" w:space="0" w:color="auto"/>
        <w:right w:val="none" w:sz="0" w:space="0" w:color="auto"/>
      </w:divBdr>
    </w:div>
    <w:div w:id="2067603276">
      <w:bodyDiv w:val="1"/>
      <w:marLeft w:val="0"/>
      <w:marRight w:val="0"/>
      <w:marTop w:val="0"/>
      <w:marBottom w:val="0"/>
      <w:divBdr>
        <w:top w:val="none" w:sz="0" w:space="0" w:color="auto"/>
        <w:left w:val="none" w:sz="0" w:space="0" w:color="auto"/>
        <w:bottom w:val="none" w:sz="0" w:space="0" w:color="auto"/>
        <w:right w:val="none" w:sz="0" w:space="0" w:color="auto"/>
      </w:divBdr>
    </w:div>
    <w:div w:id="2084180440">
      <w:bodyDiv w:val="1"/>
      <w:marLeft w:val="0"/>
      <w:marRight w:val="0"/>
      <w:marTop w:val="0"/>
      <w:marBottom w:val="0"/>
      <w:divBdr>
        <w:top w:val="none" w:sz="0" w:space="0" w:color="auto"/>
        <w:left w:val="none" w:sz="0" w:space="0" w:color="auto"/>
        <w:bottom w:val="none" w:sz="0" w:space="0" w:color="auto"/>
        <w:right w:val="none" w:sz="0" w:space="0" w:color="auto"/>
      </w:divBdr>
    </w:div>
    <w:div w:id="2092387335">
      <w:bodyDiv w:val="1"/>
      <w:marLeft w:val="0"/>
      <w:marRight w:val="0"/>
      <w:marTop w:val="0"/>
      <w:marBottom w:val="0"/>
      <w:divBdr>
        <w:top w:val="none" w:sz="0" w:space="0" w:color="auto"/>
        <w:left w:val="none" w:sz="0" w:space="0" w:color="auto"/>
        <w:bottom w:val="none" w:sz="0" w:space="0" w:color="auto"/>
        <w:right w:val="none" w:sz="0" w:space="0" w:color="auto"/>
      </w:divBdr>
    </w:div>
    <w:div w:id="2102330212">
      <w:bodyDiv w:val="1"/>
      <w:marLeft w:val="0"/>
      <w:marRight w:val="0"/>
      <w:marTop w:val="0"/>
      <w:marBottom w:val="0"/>
      <w:divBdr>
        <w:top w:val="none" w:sz="0" w:space="0" w:color="auto"/>
        <w:left w:val="none" w:sz="0" w:space="0" w:color="auto"/>
        <w:bottom w:val="none" w:sz="0" w:space="0" w:color="auto"/>
        <w:right w:val="none" w:sz="0" w:space="0" w:color="auto"/>
      </w:divBdr>
    </w:div>
    <w:div w:id="21248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80B9F5-B7F2-446D-9E32-EB0BA5C4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2958</Words>
  <Characters>16864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GOED Board</vt:lpstr>
    </vt:vector>
  </TitlesOfParts>
  <Company>State of Utah</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GOED Board</dc:title>
  <dc:creator>Julia Barnhouse</dc:creator>
  <cp:lastModifiedBy>Tarbet, Nick</cp:lastModifiedBy>
  <cp:revision>2</cp:revision>
  <cp:lastPrinted>2019-01-10T23:30:00Z</cp:lastPrinted>
  <dcterms:created xsi:type="dcterms:W3CDTF">2019-03-25T20:14:00Z</dcterms:created>
  <dcterms:modified xsi:type="dcterms:W3CDTF">2019-03-25T20:14:00Z</dcterms:modified>
</cp:coreProperties>
</file>